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DA0F2" w14:textId="30C94C05" w:rsidR="00F41BEE" w:rsidRPr="00536B73" w:rsidRDefault="00536B73" w:rsidP="00536B73">
      <w:pPr>
        <w:pStyle w:val="Title"/>
        <w:rPr>
          <w:sz w:val="56"/>
          <w:szCs w:val="20"/>
        </w:rPr>
      </w:pPr>
      <w:r w:rsidRPr="00536B73">
        <w:rPr>
          <w:sz w:val="56"/>
          <w:szCs w:val="20"/>
        </w:rPr>
        <w:t>Muhammad Junaid Ali</w:t>
      </w:r>
    </w:p>
    <w:p w14:paraId="0854623F" w14:textId="42D89430" w:rsidR="00F41BEE" w:rsidRPr="009F40DC" w:rsidRDefault="009F40DC" w:rsidP="009F40DC">
      <w:pPr>
        <w:pStyle w:val="Subtitle"/>
        <w:spacing w:before="0"/>
        <w:rPr>
          <w:sz w:val="24"/>
          <w:szCs w:val="20"/>
        </w:rPr>
      </w:pPr>
      <w:r w:rsidRPr="009F40DC">
        <w:rPr>
          <w:caps w:val="0"/>
          <w:sz w:val="24"/>
          <w:szCs w:val="20"/>
        </w:rPr>
        <w:t xml:space="preserve">Manager Engineering Services </w:t>
      </w:r>
    </w:p>
    <w:p w14:paraId="2849C7CE" w14:textId="73DC3626" w:rsidR="00F41BEE" w:rsidRDefault="00536B73" w:rsidP="009F40DC">
      <w:pPr>
        <w:pStyle w:val="Heading1"/>
        <w:spacing w:before="0" w:after="0"/>
      </w:pPr>
      <w:r>
        <w:t>Sialkot, Pakistan</w:t>
      </w:r>
      <w:r w:rsidR="00F41BEE">
        <w:t xml:space="preserve"> </w:t>
      </w:r>
      <w:r w:rsidR="00F41BEE" w:rsidRPr="00B5257D">
        <w:t>|</w:t>
      </w:r>
      <w:r w:rsidR="00F41BEE">
        <w:t xml:space="preserve"> </w:t>
      </w:r>
      <w:r>
        <w:t>+92 332 4309060</w:t>
      </w:r>
      <w:r w:rsidR="00F41BEE" w:rsidRPr="00B5257D">
        <w:t xml:space="preserve"> |</w:t>
      </w:r>
      <w:r w:rsidR="00F41BEE">
        <w:t xml:space="preserve"> </w:t>
      </w:r>
      <w:hyperlink r:id="rId10" w:history="1">
        <w:r w:rsidRPr="000740A4">
          <w:rPr>
            <w:rStyle w:val="Hyperlink"/>
          </w:rPr>
          <w:t>junaid_ali@outlook.com</w:t>
        </w:r>
      </w:hyperlink>
      <w:r>
        <w:tab/>
      </w:r>
      <w:r w:rsidR="00F41BEE" w:rsidRPr="00B5257D">
        <w:t xml:space="preserve"> </w:t>
      </w:r>
    </w:p>
    <w:p w14:paraId="1E8D14F8" w14:textId="55E166C7" w:rsidR="00F41BEE" w:rsidRDefault="009813DD" w:rsidP="009F40DC">
      <w:pPr>
        <w:pStyle w:val="Heading1"/>
        <w:spacing w:before="120" w:after="0"/>
      </w:pPr>
      <w:sdt>
        <w:sdtPr>
          <w:id w:val="1494989950"/>
          <w:placeholder>
            <w:docPart w:val="C09572674A1346D0A4CA40686364E89A"/>
          </w:placeholder>
          <w:temporary/>
          <w:showingPlcHdr/>
          <w15:appearance w15:val="hidden"/>
        </w:sdtPr>
        <w:sdtEndPr/>
        <w:sdtContent>
          <w:r w:rsidR="00F41BEE">
            <w:t>Experience</w:t>
          </w:r>
        </w:sdtContent>
      </w:sdt>
    </w:p>
    <w:p w14:paraId="1147FDD4" w14:textId="25684110" w:rsidR="00003455" w:rsidRPr="00003455" w:rsidRDefault="00003455" w:rsidP="00003455">
      <w:pPr>
        <w:spacing w:line="168" w:lineRule="auto"/>
        <w:rPr>
          <w:sz w:val="10"/>
          <w:szCs w:val="12"/>
        </w:rPr>
      </w:pPr>
      <w:r w:rsidRPr="00003455">
        <w:rPr>
          <w:noProof/>
          <w:sz w:val="10"/>
          <w:szCs w:val="12"/>
          <w:lang w:eastAsia="en-US"/>
        </w:rPr>
        <mc:AlternateContent>
          <mc:Choice Requires="wps">
            <w:drawing>
              <wp:inline distT="0" distB="0" distL="0" distR="0" wp14:anchorId="2B94BCE2" wp14:editId="021A4EFB">
                <wp:extent cx="6339840" cy="8626"/>
                <wp:effectExtent l="0" t="0" r="22860" b="29845"/>
                <wp:docPr id="2043802987"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9840" cy="86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6923E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VJQIAAHgEAAAOAAAAZHJzL2Uyb0RvYy54bWysVE2P0zAQvSPxH6zc23zSplHT1bZluSCo&#10;WODudezGkmNbtmlaIf47YydNd5cTiIvl2DNv3nszzvru3Al0osZyJesonScRopKohstjHX37+jAr&#10;I2Qdlg0WStI6ulAb3W3evln3uqKZapVoqEEAIm3V6zpqndNVHFvS0g7budJUwiVTpsMOPs0xbgzu&#10;Ab0TcZYki7hXptFGEWotnO6Hy2gT8BmjxH1mzFKHRB0BNxdWE9Ynv8abNa6OBuuWk5EG/gcWHeYS&#10;ik5Qe+ww+mH4H1AdJ0ZZxdycqC5WjHFCgwZQkyav1Dy2WNOgBcyxerLJ/j9Y8ul0MIg3dZQlRV4m&#10;2apcRkjiDnr16Azmx9ahnZISnFQGpUEkPbuP1nm5sBtk/tylZb5fPixm22JVzop8m89WRbmdpcus&#10;3L7L7u8X74tf3u44ZIX8uNe2Cgx8v8J2Jw8GgvyX1Qfja5yZ6RATXH+HAQv1wTZ0Dj28TD30TAgc&#10;LvJ8VRbQagJ35SJbjDU9ikfTxroPVHXIb+pIcOkdxhU+AaWB3jXEHwuJeiibLZMkhFklePPAhfCX&#10;YUrpThh0wjBf7pyOxZ5FgVwhQfVNUdi5i6AD/hfKwH9gPmh7hYkJodJdcYWEaJ/GgMGUODLzT+ZG&#10;5mXiGO9TaXgVf5M8ZYTKSropueNSmcGXl9VvVrAh/urAoNtb8KSaS+h1sAbGO4zG+BT9+3n+HdJv&#10;P4zNbwAAAP//AwBQSwMEFAAGAAgAAAAhAFAe+IfbAAAAAwEAAA8AAABkcnMvZG93bnJldi54bWxM&#10;j8FuwjAQRO9I/QdrK3EDh4ogSOMg2iq3Sqi0h/Zm4iWJGq8j24Hw9932Ui4jrWY08zbfjrYTZ/Sh&#10;daRgMU9AIFXOtFQr+HgvZ2sQIWoyunOECq4YYFvcTXKdGXehNzwfYi24hEKmFTQx9pmUoWrQ6jB3&#10;PRJ7J+etjnz6WhqvL1xuO/mQJCtpdUu80Ogenxusvg+DVbB/3S92X65fnT7TdEiffClfQqnU9H7c&#10;PYKIOMb/MPziMzoUzHR0A5kgOgX8SPxT9jab9RLEkUNLkEUub9mLHwAAAP//AwBQSwECLQAUAAYA&#10;CAAAACEAtoM4kv4AAADhAQAAEwAAAAAAAAAAAAAAAAAAAAAAW0NvbnRlbnRfVHlwZXNdLnhtbFBL&#10;AQItABQABgAIAAAAIQA4/SH/1gAAAJQBAAALAAAAAAAAAAAAAAAAAC8BAABfcmVscy8ucmVsc1BL&#10;AQItABQABgAIAAAAIQDa2o+VJQIAAHgEAAAOAAAAAAAAAAAAAAAAAC4CAABkcnMvZTJvRG9jLnht&#10;bFBLAQItABQABgAIAAAAIQBQHviH2wAAAAMBAAAPAAAAAAAAAAAAAAAAAH8EAABkcnMvZG93bnJl&#10;di54bWxQSwUGAAAAAAQABADzAAAAhwUAAAAA&#10;" strokecolor="black [3213]" strokeweight="1pt">
                <v:stroke joinstyle="miter"/>
                <w10:anchorlock/>
              </v:line>
            </w:pict>
          </mc:Fallback>
        </mc:AlternateContent>
      </w:r>
    </w:p>
    <w:p w14:paraId="739FF764" w14:textId="71C37AF7" w:rsidR="00A54C58" w:rsidRDefault="00536B73" w:rsidP="009F40DC">
      <w:pPr>
        <w:pStyle w:val="Heading2"/>
        <w:spacing w:before="0" w:after="0"/>
        <w:rPr>
          <w:sz w:val="22"/>
          <w:szCs w:val="28"/>
        </w:rPr>
      </w:pPr>
      <w:r w:rsidRPr="00AC59C4">
        <w:rPr>
          <w:sz w:val="22"/>
          <w:szCs w:val="28"/>
        </w:rPr>
        <w:t xml:space="preserve">Sialkot </w:t>
      </w:r>
      <w:r w:rsidR="00A54C58">
        <w:rPr>
          <w:sz w:val="22"/>
          <w:szCs w:val="28"/>
        </w:rPr>
        <w:t xml:space="preserve">International Airport Limited </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245"/>
      </w:tblGrid>
      <w:tr w:rsidR="00A54C58" w14:paraId="115629ED" w14:textId="77777777" w:rsidTr="009F40DC">
        <w:tc>
          <w:tcPr>
            <w:tcW w:w="6565" w:type="dxa"/>
          </w:tcPr>
          <w:p w14:paraId="47CFC0E8" w14:textId="63FF697A" w:rsidR="00A54C58" w:rsidRDefault="00A54C58" w:rsidP="009F40DC">
            <w:pPr>
              <w:pStyle w:val="ListBullet"/>
              <w:numPr>
                <w:ilvl w:val="0"/>
                <w:numId w:val="0"/>
              </w:numPr>
              <w:spacing w:before="120" w:after="0"/>
              <w:ind w:firstLine="72"/>
              <w:rPr>
                <w:rFonts w:eastAsiaTheme="majorEastAsia" w:cs="Times New Roman (Headings CS)"/>
                <w:b/>
                <w:color w:val="191919" w:themeColor="background2" w:themeShade="1A"/>
                <w:sz w:val="22"/>
                <w:szCs w:val="28"/>
              </w:rPr>
            </w:pPr>
            <w:r w:rsidRPr="00A54C58">
              <w:rPr>
                <w:rFonts w:eastAsiaTheme="majorEastAsia" w:cs="Times New Roman (Headings CS)"/>
                <w:b/>
                <w:color w:val="191919" w:themeColor="background2" w:themeShade="1A"/>
                <w:sz w:val="22"/>
                <w:szCs w:val="28"/>
              </w:rPr>
              <w:t>Manager Engineering Services</w:t>
            </w:r>
          </w:p>
        </w:tc>
        <w:tc>
          <w:tcPr>
            <w:tcW w:w="3245" w:type="dxa"/>
          </w:tcPr>
          <w:p w14:paraId="08286923" w14:textId="62C77135" w:rsidR="00A54C58" w:rsidRPr="00994E91" w:rsidRDefault="00A54C58" w:rsidP="00134563">
            <w:pPr>
              <w:pStyle w:val="ListBullet"/>
              <w:numPr>
                <w:ilvl w:val="0"/>
                <w:numId w:val="0"/>
              </w:numPr>
              <w:spacing w:before="120" w:after="0"/>
              <w:jc w:val="right"/>
              <w:rPr>
                <w:rFonts w:eastAsiaTheme="majorEastAsia" w:cs="Times New Roman (Headings CS)"/>
                <w:bCs/>
                <w:color w:val="191919" w:themeColor="background2" w:themeShade="1A"/>
                <w:sz w:val="22"/>
                <w:szCs w:val="28"/>
              </w:rPr>
            </w:pPr>
            <w:r w:rsidRPr="00A54C58">
              <w:rPr>
                <w:rFonts w:eastAsiaTheme="majorEastAsia" w:cs="Times New Roman (Headings CS)"/>
                <w:bCs/>
                <w:color w:val="191919" w:themeColor="background2" w:themeShade="1A"/>
                <w:szCs w:val="26"/>
              </w:rPr>
              <w:t>July 2023 – till date</w:t>
            </w:r>
          </w:p>
        </w:tc>
      </w:tr>
    </w:tbl>
    <w:p w14:paraId="73F86B50" w14:textId="6E14B68D" w:rsidR="00F41BEE" w:rsidRDefault="00536B73" w:rsidP="009F40DC">
      <w:pPr>
        <w:pStyle w:val="ListBullet"/>
        <w:spacing w:before="120"/>
        <w:ind w:left="360"/>
        <w:jc w:val="both"/>
      </w:pPr>
      <w:r w:rsidRPr="00536B73">
        <w:t xml:space="preserve">Manage the comprehensive maintenance program for </w:t>
      </w:r>
      <w:r w:rsidRPr="00AC59C4">
        <w:rPr>
          <w:b/>
          <w:bCs/>
        </w:rPr>
        <w:t>Ground Support Equipment</w:t>
      </w:r>
      <w:r w:rsidRPr="00AC59C4">
        <w:t xml:space="preserve"> (GSE),</w:t>
      </w:r>
      <w:r w:rsidRPr="00536B73">
        <w:t xml:space="preserve"> guaranteeing uninterrupted functionality and optimal serviceability through efficient preventive maintenance strategies</w:t>
      </w:r>
      <w:r w:rsidR="00AC59C4">
        <w:t xml:space="preserve"> for</w:t>
      </w:r>
      <w:r w:rsidRPr="00536B73">
        <w:t xml:space="preserve"> enhancing operational readiness.</w:t>
      </w:r>
    </w:p>
    <w:p w14:paraId="1C39C2CB" w14:textId="3DF835C6" w:rsidR="00F41BEE" w:rsidRDefault="00AC59C4" w:rsidP="009F40DC">
      <w:pPr>
        <w:pStyle w:val="ListBullet"/>
        <w:ind w:left="360"/>
        <w:jc w:val="both"/>
      </w:pPr>
      <w:r>
        <w:t>E</w:t>
      </w:r>
      <w:r w:rsidR="00536B73" w:rsidRPr="00536B73">
        <w:t>nsu</w:t>
      </w:r>
      <w:r>
        <w:t>re</w:t>
      </w:r>
      <w:r w:rsidR="00536B73" w:rsidRPr="00536B73">
        <w:t xml:space="preserve"> the readiness and reliability</w:t>
      </w:r>
      <w:r>
        <w:t xml:space="preserve"> </w:t>
      </w:r>
      <w:r w:rsidRPr="00536B73">
        <w:t>of fire and rescue vehicles and equipment</w:t>
      </w:r>
      <w:r w:rsidR="00536B73" w:rsidRPr="00536B73">
        <w:t xml:space="preserve"> through effective maintenance protocols and operational oversight for swift emergency response capabilities.</w:t>
      </w:r>
    </w:p>
    <w:p w14:paraId="6C1AEF4F" w14:textId="62B8506E" w:rsidR="00F41BEE" w:rsidRDefault="00AC59C4" w:rsidP="009F40DC">
      <w:pPr>
        <w:pStyle w:val="ListBullet"/>
        <w:ind w:left="360"/>
        <w:jc w:val="both"/>
      </w:pPr>
      <w:r w:rsidRPr="00AC59C4">
        <w:t>Direct the operations of the fabrication shop, maintaining high standards of productivity and quality assurance in the fabrication and repair of essential airport equipment, contributing significantly to operational efficiency and cost-effectiveness.</w:t>
      </w:r>
    </w:p>
    <w:p w14:paraId="4278A04B" w14:textId="199EC420" w:rsidR="00AC59C4" w:rsidRDefault="00AC59C4" w:rsidP="009F40DC">
      <w:pPr>
        <w:pStyle w:val="ListBullet"/>
        <w:ind w:left="360"/>
        <w:jc w:val="both"/>
        <w:rPr>
          <w:lang w:eastAsia="en-US"/>
        </w:rPr>
      </w:pPr>
      <w:r w:rsidRPr="00AC59C4">
        <w:rPr>
          <w:lang w:eastAsia="en-US"/>
        </w:rPr>
        <w:t>Lead a skilled team in implementing and enforcing stringent safety pro</w:t>
      </w:r>
      <w:r>
        <w:rPr>
          <w:lang w:eastAsia="en-US"/>
        </w:rPr>
        <w:t>tocols and regulatory compliances</w:t>
      </w:r>
      <w:r w:rsidRPr="00AC59C4">
        <w:rPr>
          <w:lang w:eastAsia="en-US"/>
        </w:rPr>
        <w:t>, while fostering a culture of continuous improvement in maintenance practices.</w:t>
      </w:r>
    </w:p>
    <w:p w14:paraId="7AD6AC81" w14:textId="29C00E7D" w:rsidR="00AC59C4" w:rsidRPr="00AC59C4" w:rsidRDefault="00AC59C4" w:rsidP="009F40DC">
      <w:pPr>
        <w:pStyle w:val="ListBullet"/>
        <w:spacing w:after="0"/>
        <w:ind w:left="360"/>
        <w:jc w:val="both"/>
        <w:rPr>
          <w:lang w:eastAsia="en-US"/>
        </w:rPr>
      </w:pPr>
      <w:r>
        <w:rPr>
          <w:lang w:eastAsia="en-US"/>
        </w:rPr>
        <w:t xml:space="preserve">Additional Charge of </w:t>
      </w:r>
      <w:r w:rsidRPr="00AC59C4">
        <w:rPr>
          <w:b/>
          <w:bCs/>
          <w:lang w:eastAsia="en-US"/>
        </w:rPr>
        <w:t>Project Director</w:t>
      </w:r>
      <w:r>
        <w:rPr>
          <w:lang w:eastAsia="en-US"/>
        </w:rPr>
        <w:t xml:space="preserve"> (for four weeks)</w:t>
      </w:r>
      <w:r w:rsidRPr="00AC59C4">
        <w:t xml:space="preserve"> </w:t>
      </w:r>
      <w:r>
        <w:t xml:space="preserve">to </w:t>
      </w:r>
      <w:r>
        <w:rPr>
          <w:lang w:eastAsia="en-US"/>
        </w:rPr>
        <w:t xml:space="preserve">oversee the full life cycle of civil engineering projects, including the planning of Sialkot International Airport </w:t>
      </w:r>
      <w:r w:rsidRPr="00AC59C4">
        <w:rPr>
          <w:b/>
          <w:bCs/>
          <w:lang w:eastAsia="en-US"/>
        </w:rPr>
        <w:t>runway re-carpeting</w:t>
      </w:r>
      <w:r>
        <w:rPr>
          <w:lang w:eastAsia="en-US"/>
        </w:rPr>
        <w:t>.</w:t>
      </w:r>
    </w:p>
    <w:p w14:paraId="53F26799" w14:textId="77777777" w:rsidR="00AC59C4" w:rsidRDefault="00AC59C4" w:rsidP="00134563">
      <w:pPr>
        <w:pStyle w:val="ListBullet"/>
        <w:numPr>
          <w:ilvl w:val="0"/>
          <w:numId w:val="0"/>
        </w:numPr>
        <w:spacing w:after="0"/>
        <w:ind w:left="720"/>
        <w:jc w:val="both"/>
      </w:pPr>
    </w:p>
    <w:p w14:paraId="5AFC0A36" w14:textId="77777777" w:rsidR="009F40DC" w:rsidRDefault="004A0A44" w:rsidP="009F40DC">
      <w:pPr>
        <w:pStyle w:val="Heading2"/>
        <w:spacing w:before="0" w:after="0"/>
        <w:rPr>
          <w:sz w:val="22"/>
          <w:szCs w:val="28"/>
        </w:rPr>
      </w:pPr>
      <w:r>
        <w:rPr>
          <w:sz w:val="22"/>
          <w:szCs w:val="28"/>
        </w:rPr>
        <w:t>Directorate of Nuclear Power Operations</w:t>
      </w:r>
      <w:r w:rsidR="00A65BEF" w:rsidRPr="00AC59C4">
        <w:rPr>
          <w:sz w:val="22"/>
          <w:szCs w:val="28"/>
        </w:rPr>
        <w:t xml:space="preserve"> </w:t>
      </w:r>
      <w:r w:rsidR="00A65BEF" w:rsidRPr="004A0A44">
        <w:rPr>
          <w:b w:val="0"/>
          <w:bCs/>
          <w:sz w:val="22"/>
          <w:szCs w:val="28"/>
        </w:rPr>
        <w:t xml:space="preserve">| </w:t>
      </w:r>
      <w:r w:rsidRPr="004A0A44">
        <w:rPr>
          <w:b w:val="0"/>
          <w:bCs/>
          <w:sz w:val="22"/>
          <w:szCs w:val="28"/>
        </w:rPr>
        <w:t>Pakistan Atomic Energy Commission</w:t>
      </w:r>
      <w:r>
        <w:rPr>
          <w:sz w:val="22"/>
          <w:szCs w:val="28"/>
        </w:rPr>
        <w:t xml:space="preserve"> </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245"/>
      </w:tblGrid>
      <w:tr w:rsidR="009F40DC" w14:paraId="56080695" w14:textId="77777777" w:rsidTr="00C73AD8">
        <w:tc>
          <w:tcPr>
            <w:tcW w:w="6565" w:type="dxa"/>
          </w:tcPr>
          <w:p w14:paraId="0A691747" w14:textId="3A8B3973" w:rsidR="009F40DC" w:rsidRDefault="009F40DC" w:rsidP="00C73AD8">
            <w:pPr>
              <w:pStyle w:val="ListBullet"/>
              <w:numPr>
                <w:ilvl w:val="0"/>
                <w:numId w:val="0"/>
              </w:numPr>
              <w:spacing w:before="120" w:after="0"/>
              <w:ind w:firstLine="72"/>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t>Enterprise Risk Manager</w:t>
            </w:r>
          </w:p>
        </w:tc>
        <w:tc>
          <w:tcPr>
            <w:tcW w:w="3245" w:type="dxa"/>
          </w:tcPr>
          <w:p w14:paraId="7CAEB94F" w14:textId="3E75BCFB" w:rsidR="009F40DC" w:rsidRPr="00994E91" w:rsidRDefault="009F40DC" w:rsidP="00C73AD8">
            <w:pPr>
              <w:pStyle w:val="ListBullet"/>
              <w:numPr>
                <w:ilvl w:val="0"/>
                <w:numId w:val="0"/>
              </w:numPr>
              <w:spacing w:before="120" w:after="0"/>
              <w:jc w:val="right"/>
              <w:rPr>
                <w:rFonts w:eastAsiaTheme="majorEastAsia" w:cs="Times New Roman (Headings CS)"/>
                <w:bCs/>
                <w:color w:val="191919" w:themeColor="background2" w:themeShade="1A"/>
                <w:sz w:val="22"/>
                <w:szCs w:val="28"/>
              </w:rPr>
            </w:pPr>
            <w:r w:rsidRPr="00994E91">
              <w:rPr>
                <w:rFonts w:eastAsiaTheme="majorEastAsia" w:cs="Times New Roman (Headings CS)"/>
                <w:bCs/>
                <w:color w:val="191919" w:themeColor="background2" w:themeShade="1A"/>
                <w:szCs w:val="26"/>
              </w:rPr>
              <w:t xml:space="preserve">Jan </w:t>
            </w:r>
            <w:r>
              <w:rPr>
                <w:rFonts w:eastAsiaTheme="majorEastAsia" w:cs="Times New Roman (Headings CS)"/>
                <w:bCs/>
                <w:color w:val="191919" w:themeColor="background2" w:themeShade="1A"/>
                <w:szCs w:val="26"/>
              </w:rPr>
              <w:t>20</w:t>
            </w:r>
            <w:r w:rsidRPr="00994E91">
              <w:rPr>
                <w:rFonts w:eastAsiaTheme="majorEastAsia" w:cs="Times New Roman (Headings CS)"/>
                <w:bCs/>
                <w:color w:val="191919" w:themeColor="background2" w:themeShade="1A"/>
                <w:szCs w:val="26"/>
              </w:rPr>
              <w:t>21 – Dec 2022</w:t>
            </w:r>
          </w:p>
        </w:tc>
      </w:tr>
    </w:tbl>
    <w:p w14:paraId="116FB6B2" w14:textId="64CC00BB" w:rsidR="003D0E59" w:rsidRPr="003D0E59" w:rsidRDefault="003D0E59" w:rsidP="009F40DC">
      <w:pPr>
        <w:pStyle w:val="ListBullet"/>
        <w:spacing w:before="120"/>
        <w:ind w:left="360"/>
        <w:jc w:val="both"/>
      </w:pPr>
      <w:r w:rsidRPr="003D0E59">
        <w:t xml:space="preserve">Led the Enterprise Risk Management (ERM) program for </w:t>
      </w:r>
      <w:r w:rsidR="00F75BEC">
        <w:t>‘</w:t>
      </w:r>
      <w:r w:rsidRPr="003D0E59">
        <w:t>Power Sector</w:t>
      </w:r>
      <w:r w:rsidR="00F75BEC">
        <w:t>’</w:t>
      </w:r>
      <w:r w:rsidRPr="003D0E59">
        <w:t xml:space="preserve"> of Pakistan Atomic Energy</w:t>
      </w:r>
      <w:r>
        <w:t xml:space="preserve"> C</w:t>
      </w:r>
      <w:r w:rsidR="00F75BEC">
        <w:t xml:space="preserve">ommission (PAEC) by developing </w:t>
      </w:r>
      <w:r w:rsidRPr="003D0E59">
        <w:t>risk identification, assessment, and mitigation strategies.</w:t>
      </w:r>
    </w:p>
    <w:p w14:paraId="3F545DE1" w14:textId="77777777" w:rsidR="008029EE" w:rsidRDefault="003D0E59" w:rsidP="009F40DC">
      <w:pPr>
        <w:pStyle w:val="ListBullet"/>
        <w:spacing w:before="120"/>
        <w:ind w:left="360"/>
        <w:jc w:val="both"/>
      </w:pPr>
      <w:r w:rsidRPr="003D0E59">
        <w:t>Developed</w:t>
      </w:r>
      <w:r w:rsidR="008029EE">
        <w:t>,</w:t>
      </w:r>
      <w:r w:rsidRPr="003D0E59">
        <w:t xml:space="preserve"> implemented</w:t>
      </w:r>
      <w:r w:rsidR="008029EE">
        <w:t>, refined and continuously improved</w:t>
      </w:r>
      <w:r w:rsidRPr="003D0E59">
        <w:t xml:space="preserve"> the ERM program and manual as a pilot project, establishing a</w:t>
      </w:r>
      <w:r w:rsidR="008029EE">
        <w:t xml:space="preserve"> </w:t>
      </w:r>
      <w:r w:rsidRPr="003D0E59">
        <w:t>framework for comprehensive risk management within PAEC.</w:t>
      </w:r>
    </w:p>
    <w:p w14:paraId="71BE1430" w14:textId="22A25350" w:rsidR="00A65BEF" w:rsidRDefault="003D0E59" w:rsidP="009F40DC">
      <w:pPr>
        <w:pStyle w:val="ListBullet"/>
        <w:spacing w:before="120"/>
        <w:ind w:left="360"/>
        <w:jc w:val="both"/>
      </w:pPr>
      <w:r w:rsidRPr="003D0E59">
        <w:t>Conducted thorough risk assessments, analyzed internal and external factors, and formulated</w:t>
      </w:r>
      <w:r w:rsidR="008029EE">
        <w:t xml:space="preserve"> </w:t>
      </w:r>
      <w:r w:rsidRPr="003D0E59">
        <w:t>effective risk mitigation strategies to safeguard PAEC's operations and reputation</w:t>
      </w:r>
      <w:r w:rsidR="008029EE">
        <w:t>.</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245"/>
      </w:tblGrid>
      <w:tr w:rsidR="009F40DC" w14:paraId="50026CA4" w14:textId="77777777" w:rsidTr="009F40DC">
        <w:tc>
          <w:tcPr>
            <w:tcW w:w="6565" w:type="dxa"/>
          </w:tcPr>
          <w:p w14:paraId="2109AE89" w14:textId="080D41C4" w:rsidR="009F40DC" w:rsidRDefault="009F40DC" w:rsidP="00C73AD8">
            <w:pPr>
              <w:pStyle w:val="ListBullet"/>
              <w:numPr>
                <w:ilvl w:val="0"/>
                <w:numId w:val="0"/>
              </w:numPr>
              <w:spacing w:before="120" w:after="0"/>
              <w:ind w:firstLine="72"/>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t>Corporate Functional Area Manager</w:t>
            </w:r>
          </w:p>
        </w:tc>
        <w:tc>
          <w:tcPr>
            <w:tcW w:w="3245" w:type="dxa"/>
          </w:tcPr>
          <w:p w14:paraId="0B79857B" w14:textId="4EDC6254" w:rsidR="009F40DC" w:rsidRPr="00994E91" w:rsidRDefault="009F40DC" w:rsidP="00C73AD8">
            <w:pPr>
              <w:pStyle w:val="ListBullet"/>
              <w:numPr>
                <w:ilvl w:val="0"/>
                <w:numId w:val="0"/>
              </w:numPr>
              <w:spacing w:before="120" w:after="0"/>
              <w:jc w:val="right"/>
              <w:rPr>
                <w:rFonts w:eastAsiaTheme="majorEastAsia" w:cs="Times New Roman (Headings CS)"/>
                <w:bCs/>
                <w:color w:val="191919" w:themeColor="background2" w:themeShade="1A"/>
                <w:sz w:val="22"/>
                <w:szCs w:val="28"/>
              </w:rPr>
            </w:pPr>
            <w:r>
              <w:rPr>
                <w:rFonts w:eastAsiaTheme="majorEastAsia" w:cs="Times New Roman (Headings CS)"/>
                <w:bCs/>
                <w:color w:val="191919" w:themeColor="background2" w:themeShade="1A"/>
                <w:szCs w:val="26"/>
              </w:rPr>
              <w:t>Nov 2019</w:t>
            </w:r>
            <w:r w:rsidRPr="00994E91">
              <w:rPr>
                <w:rFonts w:eastAsiaTheme="majorEastAsia" w:cs="Times New Roman (Headings CS)"/>
                <w:bCs/>
                <w:color w:val="191919" w:themeColor="background2" w:themeShade="1A"/>
                <w:szCs w:val="26"/>
              </w:rPr>
              <w:t xml:space="preserve"> – Dec 2022</w:t>
            </w:r>
          </w:p>
        </w:tc>
      </w:tr>
    </w:tbl>
    <w:p w14:paraId="0380A562" w14:textId="773C1417" w:rsidR="008029EE" w:rsidRPr="008029EE" w:rsidRDefault="008029EE" w:rsidP="009F40DC">
      <w:pPr>
        <w:pStyle w:val="ListBullet"/>
        <w:spacing w:before="120"/>
        <w:ind w:left="360"/>
        <w:jc w:val="both"/>
      </w:pPr>
      <w:r w:rsidRPr="008029EE">
        <w:t xml:space="preserve">Monitored performance of </w:t>
      </w:r>
      <w:r w:rsidR="00F75BEC">
        <w:t>Nuclear Power Plant fleet</w:t>
      </w:r>
      <w:r w:rsidRPr="008029EE">
        <w:t xml:space="preserve"> through </w:t>
      </w:r>
      <w:r w:rsidRPr="00F75BEC">
        <w:rPr>
          <w:b/>
          <w:bCs/>
        </w:rPr>
        <w:t>Key Performance Indicators</w:t>
      </w:r>
      <w:r w:rsidR="00F75BEC" w:rsidRPr="00F75BEC">
        <w:rPr>
          <w:b/>
          <w:bCs/>
        </w:rPr>
        <w:t xml:space="preserve"> </w:t>
      </w:r>
      <w:r w:rsidRPr="00F75BEC">
        <w:rPr>
          <w:b/>
          <w:bCs/>
        </w:rPr>
        <w:t>(KPIs)</w:t>
      </w:r>
      <w:r w:rsidRPr="00F75BEC">
        <w:t>.</w:t>
      </w:r>
    </w:p>
    <w:p w14:paraId="795565FB" w14:textId="0A096A17" w:rsidR="008029EE" w:rsidRPr="008029EE" w:rsidRDefault="00F75BEC" w:rsidP="009F40DC">
      <w:pPr>
        <w:pStyle w:val="ListBullet"/>
        <w:spacing w:before="120"/>
        <w:ind w:left="360"/>
        <w:jc w:val="both"/>
      </w:pPr>
      <w:r>
        <w:t>As In-charge of</w:t>
      </w:r>
      <w:r w:rsidR="008029EE" w:rsidRPr="008029EE">
        <w:t xml:space="preserve"> </w:t>
      </w:r>
      <w:r>
        <w:t>‘</w:t>
      </w:r>
      <w:r w:rsidR="008029EE" w:rsidRPr="008029EE">
        <w:t>Operating Experience and Corrective Action Plan</w:t>
      </w:r>
      <w:r>
        <w:t>’</w:t>
      </w:r>
      <w:r w:rsidR="008029EE" w:rsidRPr="008029EE">
        <w:t xml:space="preserve"> functional area (OE &amp; CAP), </w:t>
      </w:r>
      <w:r>
        <w:t>implemented best nuclear</w:t>
      </w:r>
      <w:r w:rsidR="008029EE" w:rsidRPr="008029EE">
        <w:t xml:space="preserve"> industry practices </w:t>
      </w:r>
      <w:r>
        <w:t>in Pakistan’s fleet</w:t>
      </w:r>
      <w:r w:rsidR="008029EE" w:rsidRPr="008029EE">
        <w:t xml:space="preserve"> and </w:t>
      </w:r>
      <w:r>
        <w:t>overlooked</w:t>
      </w:r>
      <w:r w:rsidR="008029EE" w:rsidRPr="008029EE">
        <w:t xml:space="preserve"> the development and execution of corrective action plans to continually improve operations.</w:t>
      </w:r>
    </w:p>
    <w:p w14:paraId="5C365607" w14:textId="04425A4C" w:rsidR="008029EE" w:rsidRPr="008029EE" w:rsidRDefault="008029EE" w:rsidP="009F40DC">
      <w:pPr>
        <w:pStyle w:val="ListBullet"/>
        <w:spacing w:before="120"/>
        <w:ind w:left="360"/>
        <w:jc w:val="both"/>
      </w:pPr>
      <w:r w:rsidRPr="008029EE">
        <w:t xml:space="preserve">Focused on improving </w:t>
      </w:r>
      <w:r w:rsidRPr="009F40DC">
        <w:t>equipment reliability</w:t>
      </w:r>
      <w:r w:rsidRPr="008029EE">
        <w:t xml:space="preserve"> performance indicators by identifying and resolving issues that hinder equipment reliability, thereby enhancing the overall operational efficiency of PAEC Power Plants.</w:t>
      </w:r>
    </w:p>
    <w:p w14:paraId="1DC8027E" w14:textId="77777777" w:rsidR="009F40DC" w:rsidRDefault="004A0A44" w:rsidP="009F40DC">
      <w:pPr>
        <w:pStyle w:val="Heading2"/>
        <w:spacing w:before="120" w:after="0"/>
        <w:rPr>
          <w:sz w:val="22"/>
          <w:szCs w:val="28"/>
        </w:rPr>
      </w:pPr>
      <w:r>
        <w:rPr>
          <w:sz w:val="22"/>
          <w:szCs w:val="28"/>
        </w:rPr>
        <w:t>Chashma Nuclear Power Plant Unit-1</w:t>
      </w:r>
      <w:r w:rsidRPr="00AC59C4">
        <w:rPr>
          <w:sz w:val="22"/>
          <w:szCs w:val="28"/>
        </w:rPr>
        <w:t xml:space="preserve"> </w:t>
      </w:r>
      <w:r w:rsidRPr="004A0A44">
        <w:rPr>
          <w:b w:val="0"/>
          <w:bCs/>
          <w:sz w:val="22"/>
          <w:szCs w:val="28"/>
        </w:rPr>
        <w:t>| Pakistan Atomic Energy Commission</w:t>
      </w:r>
      <w:r>
        <w:rPr>
          <w:sz w:val="22"/>
          <w:szCs w:val="28"/>
        </w:rPr>
        <w:t xml:space="preserve"> </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245"/>
      </w:tblGrid>
      <w:tr w:rsidR="009F40DC" w14:paraId="57F29C17" w14:textId="77777777" w:rsidTr="00C73AD8">
        <w:tc>
          <w:tcPr>
            <w:tcW w:w="6565" w:type="dxa"/>
          </w:tcPr>
          <w:p w14:paraId="2E8A636D" w14:textId="4CBF3C89" w:rsidR="009F40DC" w:rsidRDefault="009F40DC" w:rsidP="00C73AD8">
            <w:pPr>
              <w:pStyle w:val="ListBullet"/>
              <w:numPr>
                <w:ilvl w:val="0"/>
                <w:numId w:val="0"/>
              </w:numPr>
              <w:spacing w:before="120" w:after="0"/>
              <w:ind w:firstLine="72"/>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t>Operations Engineer</w:t>
            </w:r>
          </w:p>
        </w:tc>
        <w:tc>
          <w:tcPr>
            <w:tcW w:w="3245" w:type="dxa"/>
          </w:tcPr>
          <w:p w14:paraId="0E150878" w14:textId="7D8F61BA" w:rsidR="009F40DC" w:rsidRPr="00994E91" w:rsidRDefault="009F40DC" w:rsidP="00C73AD8">
            <w:pPr>
              <w:pStyle w:val="ListBullet"/>
              <w:numPr>
                <w:ilvl w:val="0"/>
                <w:numId w:val="0"/>
              </w:numPr>
              <w:spacing w:before="120" w:after="0"/>
              <w:jc w:val="right"/>
              <w:rPr>
                <w:rFonts w:eastAsiaTheme="majorEastAsia" w:cs="Times New Roman (Headings CS)"/>
                <w:bCs/>
                <w:color w:val="191919" w:themeColor="background2" w:themeShade="1A"/>
                <w:sz w:val="22"/>
                <w:szCs w:val="28"/>
              </w:rPr>
            </w:pPr>
            <w:r>
              <w:rPr>
                <w:rFonts w:eastAsiaTheme="majorEastAsia" w:cs="Times New Roman (Headings CS)"/>
                <w:bCs/>
                <w:color w:val="191919" w:themeColor="background2" w:themeShade="1A"/>
                <w:szCs w:val="26"/>
              </w:rPr>
              <w:t>Aug</w:t>
            </w:r>
            <w:r w:rsidRPr="00994E91">
              <w:rPr>
                <w:rFonts w:eastAsiaTheme="majorEastAsia" w:cs="Times New Roman (Headings CS)"/>
                <w:bCs/>
                <w:color w:val="191919" w:themeColor="background2" w:themeShade="1A"/>
                <w:szCs w:val="26"/>
              </w:rPr>
              <w:t xml:space="preserve"> </w:t>
            </w:r>
            <w:r>
              <w:rPr>
                <w:rFonts w:eastAsiaTheme="majorEastAsia" w:cs="Times New Roman (Headings CS)"/>
                <w:bCs/>
                <w:color w:val="191919" w:themeColor="background2" w:themeShade="1A"/>
                <w:szCs w:val="26"/>
              </w:rPr>
              <w:t>2016</w:t>
            </w:r>
            <w:r w:rsidRPr="00994E91">
              <w:rPr>
                <w:rFonts w:eastAsiaTheme="majorEastAsia" w:cs="Times New Roman (Headings CS)"/>
                <w:bCs/>
                <w:color w:val="191919" w:themeColor="background2" w:themeShade="1A"/>
                <w:szCs w:val="26"/>
              </w:rPr>
              <w:t xml:space="preserve"> – </w:t>
            </w:r>
            <w:r>
              <w:rPr>
                <w:rFonts w:eastAsiaTheme="majorEastAsia" w:cs="Times New Roman (Headings CS)"/>
                <w:bCs/>
                <w:color w:val="191919" w:themeColor="background2" w:themeShade="1A"/>
                <w:szCs w:val="26"/>
              </w:rPr>
              <w:t>Oct 2019</w:t>
            </w:r>
          </w:p>
        </w:tc>
      </w:tr>
    </w:tbl>
    <w:p w14:paraId="1F701460" w14:textId="62E33C94" w:rsidR="00A54C58" w:rsidRDefault="00A54C58" w:rsidP="009F40DC">
      <w:pPr>
        <w:pStyle w:val="ListBullet"/>
        <w:spacing w:before="120"/>
        <w:ind w:left="360"/>
        <w:jc w:val="both"/>
      </w:pPr>
      <w:r>
        <w:t>S</w:t>
      </w:r>
      <w:r w:rsidRPr="00B1538C">
        <w:t xml:space="preserve">erved </w:t>
      </w:r>
      <w:r>
        <w:t>as</w:t>
      </w:r>
      <w:r w:rsidR="00AA002D">
        <w:t xml:space="preserve"> Turbine Shift Engineer </w:t>
      </w:r>
      <w:r w:rsidR="00B1538C" w:rsidRPr="00B1538C">
        <w:t>in the Main Control Room of CHASNUPP-1</w:t>
      </w:r>
      <w:r>
        <w:t>.</w:t>
      </w:r>
    </w:p>
    <w:p w14:paraId="662743E0" w14:textId="68803D28" w:rsidR="004A0A44" w:rsidRDefault="00A54C58" w:rsidP="009F40DC">
      <w:pPr>
        <w:pStyle w:val="ListBullet"/>
        <w:spacing w:before="120"/>
        <w:ind w:left="360"/>
        <w:jc w:val="both"/>
      </w:pPr>
      <w:r w:rsidRPr="00A54C58">
        <w:t>Acted as Shift In-charge of areas including Turbine building, Circulating water system, Raw Water Purification System, Demineralized Water Treatment System, Emergency Diesel Generators, and Electrical Systems</w:t>
      </w:r>
      <w:r>
        <w:t>.</w:t>
      </w:r>
    </w:p>
    <w:p w14:paraId="0B63E50F" w14:textId="44EC5673" w:rsidR="004A0A44" w:rsidRDefault="00A54C58" w:rsidP="009F40DC">
      <w:pPr>
        <w:pStyle w:val="ListBullet"/>
        <w:spacing w:before="120"/>
        <w:ind w:left="360"/>
        <w:jc w:val="both"/>
      </w:pPr>
      <w:r>
        <w:t>R</w:t>
      </w:r>
      <w:r w:rsidRPr="00A54C58">
        <w:t>esponsible for plant modifications, identifying deficiencies, and work control in supervised areas.</w:t>
      </w:r>
    </w:p>
    <w:tbl>
      <w:tblPr>
        <w:tblStyle w:val="TableGrid"/>
        <w:tblW w:w="99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335"/>
      </w:tblGrid>
      <w:tr w:rsidR="009F40DC" w14:paraId="29BB4794" w14:textId="77777777" w:rsidTr="009F40DC">
        <w:tc>
          <w:tcPr>
            <w:tcW w:w="6565" w:type="dxa"/>
          </w:tcPr>
          <w:p w14:paraId="6FBC5A6A" w14:textId="5647E6C4" w:rsidR="009F40DC" w:rsidRDefault="009F40DC" w:rsidP="00C73AD8">
            <w:pPr>
              <w:pStyle w:val="ListBullet"/>
              <w:numPr>
                <w:ilvl w:val="0"/>
                <w:numId w:val="0"/>
              </w:numPr>
              <w:spacing w:before="120" w:after="0"/>
              <w:ind w:firstLine="72"/>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t>Mechanical Maintenance Engineer</w:t>
            </w:r>
          </w:p>
        </w:tc>
        <w:tc>
          <w:tcPr>
            <w:tcW w:w="3335" w:type="dxa"/>
          </w:tcPr>
          <w:p w14:paraId="27E57B63" w14:textId="18952025" w:rsidR="009F40DC" w:rsidRPr="00994E91" w:rsidRDefault="009F40DC" w:rsidP="00C73AD8">
            <w:pPr>
              <w:pStyle w:val="ListBullet"/>
              <w:numPr>
                <w:ilvl w:val="0"/>
                <w:numId w:val="0"/>
              </w:numPr>
              <w:spacing w:before="120" w:after="0"/>
              <w:jc w:val="right"/>
              <w:rPr>
                <w:rFonts w:eastAsiaTheme="majorEastAsia" w:cs="Times New Roman (Headings CS)"/>
                <w:bCs/>
                <w:color w:val="191919" w:themeColor="background2" w:themeShade="1A"/>
                <w:sz w:val="22"/>
                <w:szCs w:val="28"/>
              </w:rPr>
            </w:pPr>
            <w:r>
              <w:rPr>
                <w:rFonts w:eastAsiaTheme="majorEastAsia" w:cs="Times New Roman (Headings CS)"/>
                <w:bCs/>
                <w:color w:val="191919" w:themeColor="background2" w:themeShade="1A"/>
                <w:szCs w:val="26"/>
              </w:rPr>
              <w:t>Dec</w:t>
            </w:r>
            <w:r w:rsidRPr="00994E91">
              <w:rPr>
                <w:rFonts w:eastAsiaTheme="majorEastAsia" w:cs="Times New Roman (Headings CS)"/>
                <w:bCs/>
                <w:color w:val="191919" w:themeColor="background2" w:themeShade="1A"/>
                <w:szCs w:val="26"/>
              </w:rPr>
              <w:t xml:space="preserve"> </w:t>
            </w:r>
            <w:r>
              <w:rPr>
                <w:rFonts w:eastAsiaTheme="majorEastAsia" w:cs="Times New Roman (Headings CS)"/>
                <w:bCs/>
                <w:color w:val="191919" w:themeColor="background2" w:themeShade="1A"/>
                <w:szCs w:val="26"/>
              </w:rPr>
              <w:t>2015</w:t>
            </w:r>
            <w:r w:rsidRPr="00994E91">
              <w:rPr>
                <w:rFonts w:eastAsiaTheme="majorEastAsia" w:cs="Times New Roman (Headings CS)"/>
                <w:bCs/>
                <w:color w:val="191919" w:themeColor="background2" w:themeShade="1A"/>
                <w:szCs w:val="26"/>
              </w:rPr>
              <w:t xml:space="preserve"> – </w:t>
            </w:r>
            <w:r>
              <w:rPr>
                <w:rFonts w:eastAsiaTheme="majorEastAsia" w:cs="Times New Roman (Headings CS)"/>
                <w:bCs/>
                <w:color w:val="191919" w:themeColor="background2" w:themeShade="1A"/>
                <w:szCs w:val="26"/>
              </w:rPr>
              <w:t>Aug</w:t>
            </w:r>
            <w:r w:rsidRPr="00994E91">
              <w:rPr>
                <w:rFonts w:eastAsiaTheme="majorEastAsia" w:cs="Times New Roman (Headings CS)"/>
                <w:bCs/>
                <w:color w:val="191919" w:themeColor="background2" w:themeShade="1A"/>
                <w:szCs w:val="26"/>
              </w:rPr>
              <w:t xml:space="preserve"> </w:t>
            </w:r>
            <w:r>
              <w:rPr>
                <w:rFonts w:eastAsiaTheme="majorEastAsia" w:cs="Times New Roman (Headings CS)"/>
                <w:bCs/>
                <w:color w:val="191919" w:themeColor="background2" w:themeShade="1A"/>
                <w:szCs w:val="26"/>
              </w:rPr>
              <w:t>2016</w:t>
            </w:r>
          </w:p>
        </w:tc>
      </w:tr>
    </w:tbl>
    <w:p w14:paraId="7E6A8AC2" w14:textId="56F25EB0" w:rsidR="00C1203B" w:rsidRPr="008029EE" w:rsidRDefault="00C1203B" w:rsidP="009F40DC">
      <w:pPr>
        <w:pStyle w:val="ListBullet"/>
        <w:spacing w:before="120"/>
        <w:ind w:left="360"/>
        <w:jc w:val="both"/>
      </w:pPr>
      <w:r>
        <w:t xml:space="preserve">Performed duties as </w:t>
      </w:r>
      <w:r>
        <w:t>Mechanical Maintenance Engineer in Nuclear Fuel Handling Section at Chashma Nuclear Power</w:t>
      </w:r>
      <w:r>
        <w:t xml:space="preserve"> </w:t>
      </w:r>
      <w:r>
        <w:t>Generating Stati</w:t>
      </w:r>
      <w:r>
        <w:t>on (CNPGS).</w:t>
      </w:r>
    </w:p>
    <w:p w14:paraId="35AB8A95" w14:textId="6B6630EF" w:rsidR="00A54C58" w:rsidRPr="00A54C58" w:rsidRDefault="00A54C58" w:rsidP="00C1203B">
      <w:pPr>
        <w:keepNext/>
        <w:keepLines/>
        <w:tabs>
          <w:tab w:val="right" w:pos="9360"/>
        </w:tabs>
        <w:spacing w:before="180" w:after="0"/>
        <w:outlineLvl w:val="1"/>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lastRenderedPageBreak/>
        <w:t>Instrumentation Control and Computations Complex</w:t>
      </w:r>
      <w:r w:rsidRPr="00A54C58">
        <w:rPr>
          <w:rFonts w:eastAsiaTheme="majorEastAsia" w:cs="Times New Roman (Headings CS)"/>
          <w:b/>
          <w:color w:val="191919" w:themeColor="background2" w:themeShade="1A"/>
          <w:sz w:val="22"/>
          <w:szCs w:val="28"/>
        </w:rPr>
        <w:t xml:space="preserve"> </w:t>
      </w:r>
      <w:r w:rsidRPr="00A54C58">
        <w:rPr>
          <w:rFonts w:eastAsiaTheme="majorEastAsia" w:cs="Times New Roman (Headings CS)"/>
          <w:bCs/>
          <w:color w:val="191919" w:themeColor="background2" w:themeShade="1A"/>
          <w:sz w:val="22"/>
          <w:szCs w:val="28"/>
        </w:rPr>
        <w:t>| Pakistan Atomic Energy Commission</w:t>
      </w:r>
      <w:r w:rsidRPr="00A54C58">
        <w:rPr>
          <w:rFonts w:eastAsiaTheme="majorEastAsia" w:cs="Times New Roman (Headings CS)"/>
          <w:b/>
          <w:color w:val="191919" w:themeColor="background2" w:themeShade="1A"/>
          <w:sz w:val="22"/>
          <w:szCs w:val="28"/>
        </w:rPr>
        <w:t xml:space="preserve"> </w:t>
      </w:r>
      <w:r w:rsidRPr="00A54C58">
        <w:rPr>
          <w:rFonts w:eastAsiaTheme="majorEastAsia" w:cs="Times New Roman (Headings CS)"/>
          <w:b/>
          <w:color w:val="191919" w:themeColor="background2" w:themeShade="1A"/>
          <w:sz w:val="22"/>
          <w:szCs w:val="28"/>
        </w:rPr>
        <w:tab/>
      </w:r>
    </w:p>
    <w:tbl>
      <w:tblPr>
        <w:tblStyle w:val="TableGrid10"/>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240"/>
      </w:tblGrid>
      <w:tr w:rsidR="00A54C58" w:rsidRPr="00A54C58" w14:paraId="27610837" w14:textId="77777777" w:rsidTr="009F40DC">
        <w:tc>
          <w:tcPr>
            <w:tcW w:w="6570" w:type="dxa"/>
          </w:tcPr>
          <w:p w14:paraId="10F04961" w14:textId="7B5988CE" w:rsidR="00A54C58" w:rsidRPr="00A54C58" w:rsidRDefault="00A54C58" w:rsidP="009F40DC">
            <w:pPr>
              <w:spacing w:before="120" w:after="0"/>
              <w:rPr>
                <w:rFonts w:eastAsiaTheme="majorEastAsia" w:cs="Times New Roman (Headings CS)"/>
                <w:b/>
                <w:color w:val="191919" w:themeColor="background2" w:themeShade="1A"/>
                <w:sz w:val="22"/>
                <w:szCs w:val="28"/>
              </w:rPr>
            </w:pPr>
            <w:r>
              <w:rPr>
                <w:rFonts w:eastAsiaTheme="majorEastAsia" w:cs="Times New Roman (Headings CS)"/>
                <w:b/>
                <w:color w:val="191919" w:themeColor="background2" w:themeShade="1A"/>
                <w:sz w:val="22"/>
                <w:szCs w:val="28"/>
              </w:rPr>
              <w:t>Internee</w:t>
            </w:r>
          </w:p>
        </w:tc>
        <w:tc>
          <w:tcPr>
            <w:tcW w:w="3240" w:type="dxa"/>
          </w:tcPr>
          <w:p w14:paraId="6D3BBA25" w14:textId="43479D56" w:rsidR="00A54C58" w:rsidRPr="00A54C58" w:rsidRDefault="00C1203B" w:rsidP="00C1203B">
            <w:pPr>
              <w:spacing w:before="240" w:after="0"/>
              <w:jc w:val="right"/>
              <w:rPr>
                <w:rFonts w:eastAsiaTheme="majorEastAsia" w:cs="Times New Roman (Headings CS)"/>
                <w:bCs/>
                <w:color w:val="191919" w:themeColor="background2" w:themeShade="1A"/>
                <w:sz w:val="22"/>
                <w:szCs w:val="28"/>
              </w:rPr>
            </w:pPr>
            <w:r>
              <w:rPr>
                <w:rFonts w:eastAsiaTheme="majorEastAsia" w:cs="Times New Roman (Headings CS)"/>
                <w:bCs/>
                <w:color w:val="191919" w:themeColor="background2" w:themeShade="1A"/>
                <w:szCs w:val="26"/>
              </w:rPr>
              <w:t>Jun</w:t>
            </w:r>
            <w:r w:rsidR="00A54C58" w:rsidRPr="00A54C58">
              <w:rPr>
                <w:rFonts w:eastAsiaTheme="majorEastAsia" w:cs="Times New Roman (Headings CS)"/>
                <w:bCs/>
                <w:color w:val="191919" w:themeColor="background2" w:themeShade="1A"/>
                <w:szCs w:val="26"/>
              </w:rPr>
              <w:t xml:space="preserve"> 201</w:t>
            </w:r>
            <w:r>
              <w:rPr>
                <w:rFonts w:eastAsiaTheme="majorEastAsia" w:cs="Times New Roman (Headings CS)"/>
                <w:bCs/>
                <w:color w:val="191919" w:themeColor="background2" w:themeShade="1A"/>
                <w:szCs w:val="26"/>
              </w:rPr>
              <w:t>2</w:t>
            </w:r>
            <w:r w:rsidR="00A54C58" w:rsidRPr="00A54C58">
              <w:rPr>
                <w:rFonts w:eastAsiaTheme="majorEastAsia" w:cs="Times New Roman (Headings CS)"/>
                <w:bCs/>
                <w:color w:val="191919" w:themeColor="background2" w:themeShade="1A"/>
                <w:szCs w:val="26"/>
              </w:rPr>
              <w:t xml:space="preserve"> – </w:t>
            </w:r>
            <w:r>
              <w:rPr>
                <w:rFonts w:eastAsiaTheme="majorEastAsia" w:cs="Times New Roman (Headings CS)"/>
                <w:bCs/>
                <w:color w:val="191919" w:themeColor="background2" w:themeShade="1A"/>
                <w:szCs w:val="26"/>
              </w:rPr>
              <w:t>Jul</w:t>
            </w:r>
            <w:r w:rsidR="00A54C58" w:rsidRPr="00A54C58">
              <w:rPr>
                <w:rFonts w:eastAsiaTheme="majorEastAsia" w:cs="Times New Roman (Headings CS)"/>
                <w:bCs/>
                <w:color w:val="191919" w:themeColor="background2" w:themeShade="1A"/>
                <w:szCs w:val="26"/>
              </w:rPr>
              <w:t xml:space="preserve"> 20</w:t>
            </w:r>
            <w:r>
              <w:rPr>
                <w:rFonts w:eastAsiaTheme="majorEastAsia" w:cs="Times New Roman (Headings CS)"/>
                <w:bCs/>
                <w:color w:val="191919" w:themeColor="background2" w:themeShade="1A"/>
                <w:szCs w:val="26"/>
              </w:rPr>
              <w:t>22</w:t>
            </w:r>
          </w:p>
        </w:tc>
      </w:tr>
    </w:tbl>
    <w:p w14:paraId="7B28F1CB" w14:textId="1B165E11" w:rsidR="00003455" w:rsidRDefault="00C1203B" w:rsidP="009F40DC">
      <w:pPr>
        <w:pStyle w:val="ListBullet"/>
        <w:spacing w:after="0"/>
        <w:ind w:left="360"/>
        <w:jc w:val="both"/>
      </w:pPr>
      <w:r>
        <w:t>Participated in design, analysis and manufacturing processes used in mechanical industry.</w:t>
      </w:r>
    </w:p>
    <w:p w14:paraId="4D6C46D5" w14:textId="746911B1" w:rsidR="00F41BEE" w:rsidRDefault="009813DD" w:rsidP="00AF25C4">
      <w:pPr>
        <w:pStyle w:val="Heading1"/>
        <w:spacing w:after="0"/>
      </w:pPr>
      <w:sdt>
        <w:sdtPr>
          <w:id w:val="1513793667"/>
          <w:placeholder>
            <w:docPart w:val="53371549B5784D9EA73FFEA0E231768C"/>
          </w:placeholder>
          <w:temporary/>
          <w:showingPlcHdr/>
          <w15:appearance w15:val="hidden"/>
        </w:sdtPr>
        <w:sdtEndPr/>
        <w:sdtContent>
          <w:r w:rsidR="00F41BEE">
            <w:t>Education</w:t>
          </w:r>
        </w:sdtContent>
      </w:sdt>
    </w:p>
    <w:p w14:paraId="5B10F0C9" w14:textId="4877BF73" w:rsidR="00003455" w:rsidRPr="00003455" w:rsidRDefault="00134563" w:rsidP="00003455">
      <w:pPr>
        <w:spacing w:line="168" w:lineRule="auto"/>
        <w:rPr>
          <w:sz w:val="10"/>
          <w:szCs w:val="12"/>
        </w:rPr>
      </w:pPr>
      <w:r w:rsidRPr="00003455">
        <w:rPr>
          <w:noProof/>
          <w:sz w:val="10"/>
          <w:szCs w:val="12"/>
          <w:lang w:eastAsia="en-US"/>
        </w:rPr>
        <mc:AlternateContent>
          <mc:Choice Requires="wps">
            <w:drawing>
              <wp:inline distT="0" distB="0" distL="0" distR="0" wp14:anchorId="7B5C458A" wp14:editId="5E323DBF">
                <wp:extent cx="6309360" cy="8215"/>
                <wp:effectExtent l="0" t="0" r="34290" b="30480"/>
                <wp:docPr id="5"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8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18F34E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bCHgIAAG8EAAAOAAAAZHJzL2Uyb0RvYy54bWysVE2P2yAQvVfqf0DcE3/kY50ozmqTNL1U&#10;3ajb9s5iiJEwIKBxoqr/vQN2nN3tqVUvCMO8N/PeDF7dnxuJTsw6oVWJs3GKEVNUV0IdS/zt635U&#10;YOQ8URWRWrESX5jD9+v371atWbJc11pWzCIgUW7ZmhLX3ptlkjhas4a4sTZMwSXXtiEePu0xqSxp&#10;gb2RSZ6m86TVtjJWU+YcnO66S7yO/Jwz6h85d8wjWWKozcfVxvU5rMl6RZZHS0wtaF8G+YcqGiIU&#10;JB2odsQT9MOKP6gaQa12mvsx1U2iOReURQ2gJkvfqHmqiWFRC5jjzGCT+3+09PPpYJGoSjzDSJEG&#10;WvTkLRHH2qOtVgoM1BZlURs7+0/OB5Ww69T93GbFZHe3n48200Uxmk42k9FiWmxG2V1ebGb5w8P8&#10;w/RXcDmJqIhPWuOWMXFoU9xu1cFCUPhy5mBDjjO3DeJSmO8wVzE/uIXOsXWXoXWhEgqH80m6mMyh&#10;wxTuijyb9TkDS2Az1vmPTDcobEoshQrGkiU5QUldedeQcCwVaiFtfpemMcxpKaq9kDJcxuFkW2nR&#10;icBY+XPWJ3sRBXKlAtU3RXHnL5J1/F8YB9uh8k7bG05CKVP+yisVRAcYhwoGYF9ZeCm3Yl4D+/gA&#10;ZfEx/A14QMTMWvkB3AilbefL6+w3K3gXf3Wg0x0seNbVJfY6WgNTHUejf4Hh2bz8jvDbf2L9GwAA&#10;//8DAFBLAwQUAAYACAAAACEAPSWaqdoAAAADAQAADwAAAGRycy9kb3ducmV2LnhtbEyPwU7DMBBE&#10;70j8g7VI3KjTVonaEKdqQbkhVZQe4ObG2yQiXke204a/Z+ECl5FWM5p5W2wm24sL+tA5UjCfJSCQ&#10;amc6ahQc36qHFYgQNRndO0IFXxhgU97eFDo37kqveDnERnAJhVwraGMccilD3aLVYeYGJPbOzlsd&#10;+fSNNF5fudz2cpEkmbS6I15o9YBPLdafh9Eq2L/s59sPN2Tn9zQd052v5HOolLq/m7aPICJO8S8M&#10;P/iMDiUzndxIJoheAT8Sf5W99XqZgThxaAmyLOR/9vIbAAD//wMAUEsBAi0AFAAGAAgAAAAhALaD&#10;OJL+AAAA4QEAABMAAAAAAAAAAAAAAAAAAAAAAFtDb250ZW50X1R5cGVzXS54bWxQSwECLQAUAAYA&#10;CAAAACEAOP0h/9YAAACUAQAACwAAAAAAAAAAAAAAAAAvAQAAX3JlbHMvLnJlbHNQSwECLQAUAAYA&#10;CAAAACEAgj72wh4CAABvBAAADgAAAAAAAAAAAAAAAAAuAgAAZHJzL2Uyb0RvYy54bWxQSwECLQAU&#10;AAYACAAAACEAPSWaqdoAAAADAQAADwAAAAAAAAAAAAAAAAB4BAAAZHJzL2Rvd25yZXYueG1sUEsF&#10;BgAAAAAEAAQA8wAAAH8FAAAAAA==&#10;" strokecolor="black [3213]" strokeweight="1pt">
                <v:stroke joinstyle="miter"/>
                <w10:anchorlock/>
              </v:line>
            </w:pict>
          </mc:Fallback>
        </mc:AlternateContent>
      </w:r>
    </w:p>
    <w:p w14:paraId="4DE6376A" w14:textId="3C69C785" w:rsidR="00F41BEE" w:rsidRDefault="004A0A44" w:rsidP="00AF25C4">
      <w:pPr>
        <w:pStyle w:val="Heading2"/>
        <w:spacing w:before="0" w:after="0"/>
      </w:pPr>
      <w:r>
        <w:t xml:space="preserve">MS Nuclear Power Engineering | </w:t>
      </w:r>
      <w:r w:rsidRPr="004A0A44">
        <w:rPr>
          <w:b w:val="0"/>
          <w:bCs/>
        </w:rPr>
        <w:t>Pakistan Institute of Engineering and Applied Sciences</w:t>
      </w:r>
      <w:r w:rsidR="00003455">
        <w:tab/>
      </w:r>
      <w:r w:rsidR="00134563">
        <w:t xml:space="preserve">                           </w:t>
      </w:r>
      <w:r>
        <w:t>2015</w:t>
      </w:r>
    </w:p>
    <w:p w14:paraId="13E8B5C7" w14:textId="1B6839AF" w:rsidR="00F41BEE" w:rsidRDefault="004A0A44" w:rsidP="004A0A44">
      <w:r>
        <w:t>Major: Power Engineering, Fluid Mechanics</w:t>
      </w:r>
      <w:r w:rsidR="00F41BEE">
        <w:t xml:space="preserve"> | </w:t>
      </w:r>
      <w:r>
        <w:t>CGPA: 3.08/4.00</w:t>
      </w:r>
    </w:p>
    <w:p w14:paraId="610D5ECD" w14:textId="411808AA" w:rsidR="004A0A44" w:rsidRDefault="004A0A44" w:rsidP="00AF25C4">
      <w:pPr>
        <w:pStyle w:val="Heading2"/>
        <w:spacing w:before="0" w:after="0"/>
      </w:pPr>
      <w:r>
        <w:t>BS</w:t>
      </w:r>
      <w:r>
        <w:t xml:space="preserve"> </w:t>
      </w:r>
      <w:r>
        <w:t>Mechanical</w:t>
      </w:r>
      <w:r>
        <w:t xml:space="preserve"> Engineering | </w:t>
      </w:r>
      <w:r w:rsidRPr="004A0A44">
        <w:rPr>
          <w:b w:val="0"/>
          <w:bCs/>
        </w:rPr>
        <w:t>Pakistan Institute of Engineering and Applied Sciences</w:t>
      </w:r>
      <w:r>
        <w:tab/>
      </w:r>
      <w:r w:rsidR="00134563">
        <w:t xml:space="preserve">                                 </w:t>
      </w:r>
      <w:r>
        <w:t>201</w:t>
      </w:r>
      <w:r>
        <w:t>3</w:t>
      </w:r>
    </w:p>
    <w:p w14:paraId="58FABFF4" w14:textId="3C69A7A6" w:rsidR="004A0A44" w:rsidRDefault="004A0A44" w:rsidP="004A0A44">
      <w:r>
        <w:t>Major: Power, Fluid Mechanics</w:t>
      </w:r>
      <w:r>
        <w:t xml:space="preserve"> | </w:t>
      </w:r>
      <w:r>
        <w:t>CGPA: 3.24/4.00</w:t>
      </w:r>
    </w:p>
    <w:p w14:paraId="0FCC64F4" w14:textId="49FCAF8B" w:rsidR="004A0A44" w:rsidRDefault="004A0A44" w:rsidP="00AF25C4">
      <w:pPr>
        <w:pStyle w:val="Heading1"/>
        <w:spacing w:before="0" w:after="0"/>
      </w:pPr>
      <w:r>
        <w:t>Trainings and Certifications</w:t>
      </w:r>
    </w:p>
    <w:p w14:paraId="2F499F16" w14:textId="7BD8D033" w:rsidR="004A0A44" w:rsidRPr="00003455" w:rsidRDefault="00134563" w:rsidP="004A0A44">
      <w:pPr>
        <w:spacing w:line="168" w:lineRule="auto"/>
        <w:rPr>
          <w:sz w:val="10"/>
          <w:szCs w:val="12"/>
        </w:rPr>
      </w:pPr>
      <w:r w:rsidRPr="00003455">
        <w:rPr>
          <w:noProof/>
          <w:sz w:val="10"/>
          <w:szCs w:val="12"/>
          <w:lang w:eastAsia="en-US"/>
        </w:rPr>
        <mc:AlternateContent>
          <mc:Choice Requires="wps">
            <w:drawing>
              <wp:inline distT="0" distB="0" distL="0" distR="0" wp14:anchorId="39130FC6" wp14:editId="77B1D22C">
                <wp:extent cx="6309360" cy="8215"/>
                <wp:effectExtent l="0" t="0" r="34290" b="30480"/>
                <wp:docPr id="6"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8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95311E"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O/HwIAAG8EAAAOAAAAZHJzL2Uyb0RvYy54bWysVE2P2yAQvVfqf0C+J/5I1nGsOKtN0vRS&#10;daNu2zuLIUbCgIDGiar+9w7YcXa3p1a9IAzz3sx7M3h1f24FOlFjuZJVlE6TCFFJVM3lsYq+fd1P&#10;ighZh2WNhZK0ii7URvfr9+9WnS5ppholamoQkEhbdrqKGud0GceWNLTFdqo0lXDJlGmxg09zjGuD&#10;O2BvRZwlSR53ytTaKEKthdNdfxmtAz9jlLhHxix1SFQR1ObCasL67Nd4vcLl0WDdcDKUgf+hihZz&#10;CUlHqh12GP0w/A+qlhOjrGJuSlQbK8Y4oUEDqEmTN2qeGqxp0ALmWD3aZP8fLfl8OhjE6yrKIyRx&#10;Cy16cgbzY+PQVkkJBiqD0qCNnt0n67xK2PXqfm7TYrZb7PPJZr4sJvPZZjZZzovNJF1kxeYue3jI&#10;P8x/eZfjgAr4uNO2DIl9m8J2Kw8GgvyX1Qfjc5yZaRETXH+HuQr5wS10Dq27jK3zlRA4zGfJcpZD&#10;hwncFVl6N+T0LJ5NG+s+UtUiv6kiwaU3Fpf4BCX15V1D/LGQqIO02SJJQphVgtd7LoS/DMNJt8Kg&#10;E4axcud0SPYiCuQKCapvisLOXQTt+b9QBrZD5b22N5yYECrdlVdIiPYwBhWMwKEy/1JuxbwGDvEe&#10;SsNj+BvwiAiZlXQjuOVSmd6X19lvVrA+/upAr9tb8KzqS+h1sAamOozG8AL9s3n5HeC3/8T6NwAA&#10;AP//AwBQSwMEFAAGAAgAAAAhAD0lmqnaAAAAAwEAAA8AAABkcnMvZG93bnJldi54bWxMj8FOwzAQ&#10;RO9I/IO1SNyo01aJ2hCnakG5IVWUHuDmxtskIl5HttOGv2fhApeRVjOaeVtsJtuLC/rQOVIwnyUg&#10;kGpnOmoUHN+qhxWIEDUZ3TtCBV8YYFPe3hQ6N+5Kr3g5xEZwCYVcK2hjHHIpQ92i1WHmBiT2zs5b&#10;Hfn0jTReX7nc9nKRJJm0uiNeaPWATy3Wn4fRKti/7OfbDzdk5/c0HdOdr+RzqJS6v5u2jyAiTvEv&#10;DD/4jA4lM53cSCaIXgE/En+VvfV6mYE4cWgJsizkf/byGwAA//8DAFBLAQItABQABgAIAAAAIQC2&#10;gziS/gAAAOEBAAATAAAAAAAAAAAAAAAAAAAAAABbQ29udGVudF9UeXBlc10ueG1sUEsBAi0AFAAG&#10;AAgAAAAhADj9If/WAAAAlAEAAAsAAAAAAAAAAAAAAAAALwEAAF9yZWxzLy5yZWxzUEsBAi0AFAAG&#10;AAgAAAAhAFzfU78fAgAAbwQAAA4AAAAAAAAAAAAAAAAALgIAAGRycy9lMm9Eb2MueG1sUEsBAi0A&#10;FAAGAAgAAAAhAD0lmqnaAAAAAwEAAA8AAAAAAAAAAAAAAAAAeQQAAGRycy9kb3ducmV2LnhtbFBL&#10;BQYAAAAABAAEAPMAAACABQAAAAA=&#10;" strokecolor="black [3213]" strokeweight="1pt">
                <v:stroke joinstyle="miter"/>
                <w10:anchorlock/>
              </v:line>
            </w:pict>
          </mc:Fallback>
        </mc:AlternateContent>
      </w:r>
    </w:p>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065"/>
      </w:tblGrid>
      <w:tr w:rsidR="00641CA2" w:rsidRPr="00641CA2" w14:paraId="64A2CA37" w14:textId="77777777" w:rsidTr="00134563">
        <w:tc>
          <w:tcPr>
            <w:tcW w:w="7110" w:type="dxa"/>
          </w:tcPr>
          <w:p w14:paraId="3D944CB3" w14:textId="76F4839B" w:rsidR="00641CA2" w:rsidRDefault="00641CA2" w:rsidP="00AF25C4">
            <w:pPr>
              <w:pStyle w:val="ListBullet"/>
              <w:numPr>
                <w:ilvl w:val="0"/>
                <w:numId w:val="0"/>
              </w:numPr>
              <w:spacing w:after="0"/>
              <w:rPr>
                <w:rFonts w:eastAsiaTheme="majorEastAsia" w:cs="Times New Roman (Headings CS)"/>
                <w:b/>
                <w:color w:val="191919" w:themeColor="background2" w:themeShade="1A"/>
                <w:sz w:val="22"/>
                <w:szCs w:val="28"/>
              </w:rPr>
            </w:pPr>
            <w:r w:rsidRPr="00641CA2">
              <w:rPr>
                <w:b/>
                <w:bCs/>
              </w:rPr>
              <w:t>WANO Certification of Nuclear Leaders Program |</w:t>
            </w:r>
            <w:r>
              <w:t xml:space="preserve"> </w:t>
            </w:r>
            <w:r w:rsidRPr="00641CA2">
              <w:t>World Association of Nuclear Operators (WANO)</w:t>
            </w:r>
          </w:p>
        </w:tc>
        <w:tc>
          <w:tcPr>
            <w:tcW w:w="3065" w:type="dxa"/>
          </w:tcPr>
          <w:p w14:paraId="7D4F41F8" w14:textId="7AA7F78F" w:rsidR="00641CA2" w:rsidRPr="00134563" w:rsidRDefault="00641CA2" w:rsidP="00641CA2">
            <w:pPr>
              <w:pStyle w:val="ListBullet"/>
              <w:numPr>
                <w:ilvl w:val="0"/>
                <w:numId w:val="0"/>
              </w:numPr>
              <w:spacing w:before="240"/>
              <w:jc w:val="right"/>
              <w:rPr>
                <w:rFonts w:eastAsiaTheme="majorEastAsia" w:cs="Times New Roman (Headings CS)"/>
                <w:bCs/>
                <w:color w:val="191919" w:themeColor="background2" w:themeShade="1A"/>
                <w:sz w:val="22"/>
                <w:szCs w:val="28"/>
              </w:rPr>
            </w:pPr>
            <w:r w:rsidRPr="00134563">
              <w:rPr>
                <w:rFonts w:eastAsiaTheme="majorEastAsia" w:cs="Times New Roman (Headings CS)"/>
                <w:bCs/>
                <w:color w:val="191919" w:themeColor="background2" w:themeShade="1A"/>
                <w:szCs w:val="26"/>
              </w:rPr>
              <w:t>Mar 2022</w:t>
            </w:r>
          </w:p>
        </w:tc>
      </w:tr>
      <w:tr w:rsidR="00641CA2" w:rsidRPr="00641CA2" w14:paraId="050AF34D" w14:textId="77777777" w:rsidTr="00134563">
        <w:tc>
          <w:tcPr>
            <w:tcW w:w="7110" w:type="dxa"/>
          </w:tcPr>
          <w:p w14:paraId="748CC49C" w14:textId="291678C4" w:rsidR="00641CA2" w:rsidRPr="00641CA2" w:rsidRDefault="00641CA2" w:rsidP="00AF25C4">
            <w:pPr>
              <w:pStyle w:val="ListBullet"/>
              <w:numPr>
                <w:ilvl w:val="0"/>
                <w:numId w:val="0"/>
              </w:numPr>
              <w:spacing w:after="0"/>
              <w:rPr>
                <w:b/>
                <w:bCs/>
              </w:rPr>
            </w:pPr>
            <w:r w:rsidRPr="00641CA2">
              <w:rPr>
                <w:b/>
                <w:bCs/>
              </w:rPr>
              <w:t xml:space="preserve">Certification </w:t>
            </w:r>
            <w:r>
              <w:rPr>
                <w:b/>
                <w:bCs/>
              </w:rPr>
              <w:t>in Enterprise Risk Management</w:t>
            </w:r>
            <w:r w:rsidRPr="00641CA2">
              <w:rPr>
                <w:b/>
                <w:bCs/>
              </w:rPr>
              <w:t xml:space="preserve"> |</w:t>
            </w:r>
            <w:r>
              <w:t xml:space="preserve"> </w:t>
            </w:r>
            <w:r>
              <w:t>Pakistan Institute of Management (PIM), Islamabad</w:t>
            </w:r>
          </w:p>
        </w:tc>
        <w:tc>
          <w:tcPr>
            <w:tcW w:w="3065" w:type="dxa"/>
          </w:tcPr>
          <w:p w14:paraId="575F7B53" w14:textId="1F63BDFF" w:rsidR="00641CA2" w:rsidRPr="00134563" w:rsidRDefault="00641CA2" w:rsidP="00641CA2">
            <w:pPr>
              <w:pStyle w:val="ListBullet"/>
              <w:numPr>
                <w:ilvl w:val="0"/>
                <w:numId w:val="0"/>
              </w:numPr>
              <w:spacing w:before="240"/>
              <w:jc w:val="right"/>
              <w:rPr>
                <w:rFonts w:eastAsiaTheme="majorEastAsia" w:cs="Times New Roman (Headings CS)"/>
                <w:bCs/>
                <w:color w:val="191919" w:themeColor="background2" w:themeShade="1A"/>
                <w:szCs w:val="26"/>
              </w:rPr>
            </w:pPr>
            <w:r w:rsidRPr="00134563">
              <w:rPr>
                <w:rFonts w:eastAsiaTheme="majorEastAsia" w:cs="Times New Roman (Headings CS)"/>
                <w:bCs/>
                <w:color w:val="191919" w:themeColor="background2" w:themeShade="1A"/>
                <w:szCs w:val="26"/>
              </w:rPr>
              <w:t>Jan-Apr 2021</w:t>
            </w:r>
          </w:p>
        </w:tc>
      </w:tr>
      <w:tr w:rsidR="00641CA2" w:rsidRPr="00641CA2" w14:paraId="61DBBAD0" w14:textId="77777777" w:rsidTr="00134563">
        <w:tc>
          <w:tcPr>
            <w:tcW w:w="7110" w:type="dxa"/>
          </w:tcPr>
          <w:p w14:paraId="0B4771B9" w14:textId="7CBE3C26" w:rsidR="00641CA2" w:rsidRPr="00641CA2" w:rsidRDefault="00641CA2" w:rsidP="00AF25C4">
            <w:pPr>
              <w:pStyle w:val="ListBullet"/>
              <w:numPr>
                <w:ilvl w:val="0"/>
                <w:numId w:val="0"/>
              </w:numPr>
              <w:spacing w:after="0"/>
              <w:rPr>
                <w:b/>
                <w:bCs/>
              </w:rPr>
            </w:pPr>
            <w:r>
              <w:rPr>
                <w:b/>
                <w:bCs/>
              </w:rPr>
              <w:t xml:space="preserve">QMS Auditor Training and Certification </w:t>
            </w:r>
            <w:r w:rsidRPr="00641CA2">
              <w:rPr>
                <w:b/>
                <w:bCs/>
              </w:rPr>
              <w:t>|</w:t>
            </w:r>
            <w:r>
              <w:t xml:space="preserve"> </w:t>
            </w:r>
            <w:r>
              <w:t xml:space="preserve">Directorate of Quality Assurance (DQA), Islamabad </w:t>
            </w:r>
          </w:p>
        </w:tc>
        <w:tc>
          <w:tcPr>
            <w:tcW w:w="3065" w:type="dxa"/>
          </w:tcPr>
          <w:p w14:paraId="4EE27CD4" w14:textId="5E23AD86" w:rsidR="00641CA2" w:rsidRPr="00134563" w:rsidRDefault="00641CA2" w:rsidP="00641CA2">
            <w:pPr>
              <w:pStyle w:val="ListBullet"/>
              <w:numPr>
                <w:ilvl w:val="0"/>
                <w:numId w:val="0"/>
              </w:numPr>
              <w:spacing w:before="240"/>
              <w:jc w:val="right"/>
              <w:rPr>
                <w:rFonts w:eastAsiaTheme="majorEastAsia" w:cs="Times New Roman (Headings CS)"/>
                <w:bCs/>
                <w:color w:val="191919" w:themeColor="background2" w:themeShade="1A"/>
                <w:szCs w:val="26"/>
              </w:rPr>
            </w:pPr>
            <w:r w:rsidRPr="00134563">
              <w:rPr>
                <w:rFonts w:eastAsiaTheme="majorEastAsia" w:cs="Times New Roman (Headings CS)"/>
                <w:bCs/>
                <w:color w:val="191919" w:themeColor="background2" w:themeShade="1A"/>
                <w:szCs w:val="26"/>
              </w:rPr>
              <w:t>Apr 2021</w:t>
            </w:r>
          </w:p>
        </w:tc>
      </w:tr>
      <w:tr w:rsidR="00641CA2" w:rsidRPr="00641CA2" w14:paraId="252AAE8A" w14:textId="77777777" w:rsidTr="00134563">
        <w:tc>
          <w:tcPr>
            <w:tcW w:w="7110" w:type="dxa"/>
          </w:tcPr>
          <w:p w14:paraId="5CF568B4" w14:textId="0C9D08D5" w:rsidR="00641CA2" w:rsidRDefault="00641CA2" w:rsidP="00AF25C4">
            <w:pPr>
              <w:pStyle w:val="ListBullet"/>
              <w:numPr>
                <w:ilvl w:val="0"/>
                <w:numId w:val="0"/>
              </w:numPr>
              <w:spacing w:after="0"/>
              <w:rPr>
                <w:b/>
                <w:bCs/>
              </w:rPr>
            </w:pPr>
            <w:r>
              <w:rPr>
                <w:b/>
                <w:bCs/>
              </w:rPr>
              <w:t xml:space="preserve">WANO Operators Fundamental E-Learning Program Certification </w:t>
            </w:r>
            <w:r w:rsidRPr="00641CA2">
              <w:rPr>
                <w:b/>
                <w:bCs/>
              </w:rPr>
              <w:t>|</w:t>
            </w:r>
            <w:r>
              <w:t xml:space="preserve"> </w:t>
            </w:r>
            <w:r w:rsidRPr="00641CA2">
              <w:t>World Association of Nuclear Operators (WANO)</w:t>
            </w:r>
          </w:p>
        </w:tc>
        <w:tc>
          <w:tcPr>
            <w:tcW w:w="3065" w:type="dxa"/>
          </w:tcPr>
          <w:p w14:paraId="4DBEA0C6" w14:textId="6DDC8AC1" w:rsidR="00641CA2" w:rsidRPr="00134563" w:rsidRDefault="00641CA2" w:rsidP="00641CA2">
            <w:pPr>
              <w:pStyle w:val="ListBullet"/>
              <w:numPr>
                <w:ilvl w:val="0"/>
                <w:numId w:val="0"/>
              </w:numPr>
              <w:spacing w:before="240"/>
              <w:jc w:val="right"/>
              <w:rPr>
                <w:rFonts w:eastAsiaTheme="majorEastAsia" w:cs="Times New Roman (Headings CS)"/>
                <w:bCs/>
                <w:color w:val="191919" w:themeColor="background2" w:themeShade="1A"/>
                <w:szCs w:val="26"/>
              </w:rPr>
            </w:pPr>
            <w:r w:rsidRPr="00134563">
              <w:rPr>
                <w:rFonts w:eastAsiaTheme="majorEastAsia" w:cs="Times New Roman (Headings CS)"/>
                <w:bCs/>
                <w:color w:val="191919" w:themeColor="background2" w:themeShade="1A"/>
                <w:szCs w:val="26"/>
              </w:rPr>
              <w:t>Dec 2021</w:t>
            </w:r>
          </w:p>
        </w:tc>
      </w:tr>
      <w:tr w:rsidR="00641CA2" w:rsidRPr="00641CA2" w14:paraId="5DCF9882" w14:textId="77777777" w:rsidTr="00134563">
        <w:tc>
          <w:tcPr>
            <w:tcW w:w="7110" w:type="dxa"/>
          </w:tcPr>
          <w:p w14:paraId="3BC66017" w14:textId="49C67CCE" w:rsidR="00641CA2" w:rsidRDefault="00641CA2" w:rsidP="00AF25C4">
            <w:pPr>
              <w:pStyle w:val="ListBullet"/>
              <w:numPr>
                <w:ilvl w:val="0"/>
                <w:numId w:val="0"/>
              </w:numPr>
              <w:spacing w:after="0"/>
              <w:rPr>
                <w:b/>
                <w:bCs/>
              </w:rPr>
            </w:pPr>
            <w:r w:rsidRPr="00641CA2">
              <w:rPr>
                <w:b/>
                <w:bCs/>
              </w:rPr>
              <w:t>OPERATOR TRAINING ON DEH-V COMMISSIONED AT CHASHNUPP-1</w:t>
            </w:r>
            <w:r>
              <w:rPr>
                <w:b/>
                <w:bCs/>
              </w:rPr>
              <w:t xml:space="preserve"> </w:t>
            </w:r>
            <w:r w:rsidRPr="00641CA2">
              <w:rPr>
                <w:b/>
                <w:bCs/>
              </w:rPr>
              <w:t>|</w:t>
            </w:r>
            <w:r>
              <w:t xml:space="preserve"> </w:t>
            </w:r>
            <w:r w:rsidRPr="00641CA2">
              <w:t>Shanghai XINHUA control</w:t>
            </w:r>
            <w:r>
              <w:t xml:space="preserve"> </w:t>
            </w:r>
            <w:r w:rsidRPr="00641CA2">
              <w:t>Technology</w:t>
            </w:r>
            <w:r>
              <w:t>, China</w:t>
            </w:r>
          </w:p>
        </w:tc>
        <w:tc>
          <w:tcPr>
            <w:tcW w:w="3065" w:type="dxa"/>
          </w:tcPr>
          <w:p w14:paraId="446124DA" w14:textId="5EAED096" w:rsidR="00641CA2" w:rsidRPr="00134563" w:rsidRDefault="00641CA2" w:rsidP="00641CA2">
            <w:pPr>
              <w:pStyle w:val="ListBullet"/>
              <w:numPr>
                <w:ilvl w:val="0"/>
                <w:numId w:val="0"/>
              </w:numPr>
              <w:spacing w:before="240"/>
              <w:jc w:val="right"/>
              <w:rPr>
                <w:rFonts w:eastAsiaTheme="majorEastAsia" w:cs="Times New Roman (Headings CS)"/>
                <w:bCs/>
                <w:color w:val="191919" w:themeColor="background2" w:themeShade="1A"/>
                <w:szCs w:val="26"/>
              </w:rPr>
            </w:pPr>
            <w:r w:rsidRPr="00134563">
              <w:rPr>
                <w:rFonts w:eastAsiaTheme="majorEastAsia" w:cs="Times New Roman (Headings CS)"/>
                <w:bCs/>
                <w:color w:val="191919" w:themeColor="background2" w:themeShade="1A"/>
                <w:szCs w:val="26"/>
              </w:rPr>
              <w:t>Feb 2017</w:t>
            </w:r>
          </w:p>
        </w:tc>
      </w:tr>
    </w:tbl>
    <w:p w14:paraId="44ADD212" w14:textId="4FB9A40C" w:rsidR="00641CA2" w:rsidRDefault="00641CA2" w:rsidP="00AF25C4">
      <w:pPr>
        <w:pStyle w:val="Heading1"/>
        <w:spacing w:before="0" w:after="0"/>
      </w:pPr>
      <w:r>
        <w:t>Courses</w:t>
      </w:r>
    </w:p>
    <w:p w14:paraId="5B60DB06" w14:textId="448F62D9" w:rsidR="00641CA2" w:rsidRPr="00003455" w:rsidRDefault="00134563" w:rsidP="00641CA2">
      <w:pPr>
        <w:spacing w:line="168" w:lineRule="auto"/>
        <w:rPr>
          <w:sz w:val="10"/>
          <w:szCs w:val="12"/>
        </w:rPr>
      </w:pPr>
      <w:r w:rsidRPr="00003455">
        <w:rPr>
          <w:noProof/>
          <w:sz w:val="10"/>
          <w:szCs w:val="12"/>
          <w:lang w:eastAsia="en-US"/>
        </w:rPr>
        <mc:AlternateContent>
          <mc:Choice Requires="wps">
            <w:drawing>
              <wp:inline distT="0" distB="0" distL="0" distR="0" wp14:anchorId="67CF73B1" wp14:editId="28118E5E">
                <wp:extent cx="6309360" cy="7620"/>
                <wp:effectExtent l="0" t="0" r="34290" b="30480"/>
                <wp:docPr id="7"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0B72AA"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OFHwIAAG8EAAAOAAAAZHJzL2Uyb0RvYy54bWysVE2P2jAQvVfqf7B8h3xAA0SE1QKll6pF&#10;3W7vXscmlhzbsl0CqvrfO3Yg7G5PW/ViOfa8N/PejLO8O7USHZl1QqsKZ+MUI6aoroU6VPjx+240&#10;x8h5omoitWIVPjOH71bv3y07U7JcN1rWzCIgUa7sTIUb702ZJI42rCVurA1TcMm1bYmHT3tIaks6&#10;YG9lkqdpkXTa1sZqypyD021/iVeRn3NG/VfOHfNIVhhq83G1cX0Ka7JakvJgiWkEvZRB/qGKlggF&#10;SQeqLfEE/bTiL6pWUKud5n5MdZtozgVlUQOoydJXah4aYljUAuY4M9jk/h8t/XLcWyTqCs8wUqSF&#10;Fj14S8Sh8WijlQIDtUVZ1MZO/rPzQSXsenW/Ntl8sp3titF6upiPppP1ZLSYztejbJbP1x/y+/vi&#10;4/R3cDmJqIhPOuPKmDi0KW43am8hKHw5s7chx4nbFnEpzA+Yq5gf3EKn2Lrz0LpQCYXDYpIuJgV0&#10;mMLdrMhjZyFnYAlsxjr/iekWhU2FpVDBWFKSI5TUl3cNCcdSoQ7S5rM0jWFOS1HvhJThMg4n20iL&#10;jgTGyp+yi8BnUZBaKlB9UxR3/ixZz/+NcbAdKu+1veIklDLlr7xSQXSAcahgAF4qCy/lVsxL4CU+&#10;QFl8DG8BD4iYWSs/gFuhtO19eZn9ZgXv468O9LqDBU+6PsdeR2tgquNoXF5geDbPvyP89p9Y/QEA&#10;AP//AwBQSwMEFAAGAAgAAAAhAGWleH7aAAAAAwEAAA8AAABkcnMvZG93bnJldi54bWxMj8FOwzAQ&#10;RO9I/IO1SNyo06JEbYhTtUW5IVWUHuDmxtskIl5HttOGv2fhApeRVjOaeVusJ9uLC/rQOVIwnyUg&#10;kGpnOmoUHN+qhyWIEDUZ3TtCBV8YYF3e3hQ6N+5Kr3g5xEZwCYVcK2hjHHIpQ92i1WHmBiT2zs5b&#10;Hfn0jTReX7nc9nKRJJm0uiNeaPWAuxbrz8NoFexf9vPNhxuy83uajunWV/I5VErd302bJxARp/gX&#10;hh98RoeSmU5uJBNEr4Afib/K3mr1mIE4cWgBsizkf/byGwAA//8DAFBLAQItABQABgAIAAAAIQC2&#10;gziS/gAAAOEBAAATAAAAAAAAAAAAAAAAAAAAAABbQ29udGVudF9UeXBlc10ueG1sUEsBAi0AFAAG&#10;AAgAAAAhADj9If/WAAAAlAEAAAsAAAAAAAAAAAAAAAAALwEAAF9yZWxzLy5yZWxzUEsBAi0AFAAG&#10;AAgAAAAhAM9nU4UfAgAAbwQAAA4AAAAAAAAAAAAAAAAALgIAAGRycy9lMm9Eb2MueG1sUEsBAi0A&#10;FAAGAAgAAAAhAGWleH7aAAAAAwEAAA8AAAAAAAAAAAAAAAAAeQQAAGRycy9kb3ducmV2LnhtbFBL&#10;BQYAAAAABAAEAPMAAACABQAAAAA=&#10;" strokecolor="black [3213]" strokeweight="1pt">
                <v:stroke joinstyle="miter"/>
                <w10:anchorlock/>
              </v:line>
            </w:pict>
          </mc:Fallback>
        </mc:AlternateContent>
      </w:r>
    </w:p>
    <w:tbl>
      <w:tblPr>
        <w:tblStyle w:val="TableGrid"/>
        <w:tblW w:w="1017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065"/>
      </w:tblGrid>
      <w:tr w:rsidR="00641CA2" w:rsidRPr="00641CA2" w14:paraId="50FBA011" w14:textId="77777777" w:rsidTr="00134563">
        <w:tc>
          <w:tcPr>
            <w:tcW w:w="7110" w:type="dxa"/>
          </w:tcPr>
          <w:p w14:paraId="2DBF50E5" w14:textId="1405AD28" w:rsidR="00641CA2" w:rsidRDefault="00641CA2" w:rsidP="00AF25C4">
            <w:pPr>
              <w:pStyle w:val="ListBullet"/>
              <w:numPr>
                <w:ilvl w:val="0"/>
                <w:numId w:val="0"/>
              </w:numPr>
              <w:spacing w:after="120"/>
              <w:rPr>
                <w:rFonts w:eastAsiaTheme="majorEastAsia" w:cs="Times New Roman (Headings CS)"/>
                <w:b/>
                <w:color w:val="191919" w:themeColor="background2" w:themeShade="1A"/>
                <w:sz w:val="22"/>
                <w:szCs w:val="28"/>
              </w:rPr>
            </w:pPr>
            <w:r>
              <w:rPr>
                <w:b/>
                <w:bCs/>
              </w:rPr>
              <w:t>Foundations of Proj</w:t>
            </w:r>
            <w:bookmarkStart w:id="0" w:name="_GoBack"/>
            <w:bookmarkEnd w:id="0"/>
            <w:r>
              <w:rPr>
                <w:b/>
                <w:bCs/>
              </w:rPr>
              <w:t>ect Management</w:t>
            </w:r>
            <w:r w:rsidRPr="00641CA2">
              <w:rPr>
                <w:b/>
                <w:bCs/>
              </w:rPr>
              <w:t xml:space="preserve"> |</w:t>
            </w:r>
            <w:r>
              <w:t xml:space="preserve"> </w:t>
            </w:r>
            <w:r>
              <w:t>Google (Online)</w:t>
            </w:r>
          </w:p>
        </w:tc>
        <w:tc>
          <w:tcPr>
            <w:tcW w:w="3065" w:type="dxa"/>
          </w:tcPr>
          <w:p w14:paraId="1F8F2142" w14:textId="512EA7A1" w:rsidR="00641CA2" w:rsidRPr="00134563" w:rsidRDefault="00641CA2" w:rsidP="009F40DC">
            <w:pPr>
              <w:pStyle w:val="ListBullet"/>
              <w:numPr>
                <w:ilvl w:val="0"/>
                <w:numId w:val="0"/>
              </w:numPr>
              <w:spacing w:after="0"/>
              <w:jc w:val="right"/>
              <w:rPr>
                <w:rFonts w:eastAsiaTheme="majorEastAsia" w:cs="Times New Roman (Headings CS)"/>
                <w:bCs/>
                <w:color w:val="191919" w:themeColor="background2" w:themeShade="1A"/>
                <w:sz w:val="22"/>
                <w:szCs w:val="28"/>
              </w:rPr>
            </w:pPr>
            <w:r w:rsidRPr="00134563">
              <w:rPr>
                <w:rFonts w:eastAsiaTheme="majorEastAsia" w:cs="Times New Roman (Headings CS)"/>
                <w:bCs/>
                <w:color w:val="191919" w:themeColor="background2" w:themeShade="1A"/>
                <w:szCs w:val="26"/>
              </w:rPr>
              <w:t>Dec 2023 - Feb 2024</w:t>
            </w:r>
          </w:p>
        </w:tc>
      </w:tr>
      <w:tr w:rsidR="00641CA2" w:rsidRPr="00641CA2" w14:paraId="41E2514B" w14:textId="77777777" w:rsidTr="00134563">
        <w:tc>
          <w:tcPr>
            <w:tcW w:w="7110" w:type="dxa"/>
          </w:tcPr>
          <w:p w14:paraId="603883C4" w14:textId="7FADDA67" w:rsidR="00641CA2" w:rsidRPr="00641CA2" w:rsidRDefault="00641CA2" w:rsidP="009F40DC">
            <w:pPr>
              <w:pStyle w:val="ListBullet"/>
              <w:numPr>
                <w:ilvl w:val="0"/>
                <w:numId w:val="0"/>
              </w:numPr>
              <w:spacing w:after="120"/>
              <w:rPr>
                <w:b/>
                <w:bCs/>
              </w:rPr>
            </w:pPr>
            <w:r>
              <w:rPr>
                <w:b/>
                <w:bCs/>
              </w:rPr>
              <w:t xml:space="preserve">Introduction to Psychology </w:t>
            </w:r>
            <w:r w:rsidRPr="00641CA2">
              <w:rPr>
                <w:b/>
                <w:bCs/>
              </w:rPr>
              <w:t>|</w:t>
            </w:r>
            <w:r>
              <w:t xml:space="preserve"> </w:t>
            </w:r>
            <w:r w:rsidR="00B1538C">
              <w:t>Yale University (Online)</w:t>
            </w:r>
          </w:p>
        </w:tc>
        <w:tc>
          <w:tcPr>
            <w:tcW w:w="3065" w:type="dxa"/>
          </w:tcPr>
          <w:p w14:paraId="7323DD00" w14:textId="4E122AA2" w:rsidR="00641CA2" w:rsidRPr="00134563" w:rsidRDefault="00B1538C" w:rsidP="009F40DC">
            <w:pPr>
              <w:pStyle w:val="ListBullet"/>
              <w:numPr>
                <w:ilvl w:val="0"/>
                <w:numId w:val="0"/>
              </w:numPr>
              <w:spacing w:after="0"/>
              <w:jc w:val="right"/>
              <w:rPr>
                <w:rFonts w:eastAsiaTheme="majorEastAsia" w:cs="Times New Roman (Headings CS)"/>
                <w:bCs/>
                <w:color w:val="191919" w:themeColor="background2" w:themeShade="1A"/>
                <w:szCs w:val="26"/>
              </w:rPr>
            </w:pPr>
            <w:r w:rsidRPr="00134563">
              <w:rPr>
                <w:rFonts w:eastAsiaTheme="majorEastAsia" w:cs="Times New Roman (Headings CS)"/>
                <w:bCs/>
                <w:color w:val="191919" w:themeColor="background2" w:themeShade="1A"/>
                <w:szCs w:val="26"/>
              </w:rPr>
              <w:t>Nov</w:t>
            </w:r>
            <w:r w:rsidR="009F40DC">
              <w:rPr>
                <w:rFonts w:eastAsiaTheme="majorEastAsia" w:cs="Times New Roman (Headings CS)"/>
                <w:bCs/>
                <w:color w:val="191919" w:themeColor="background2" w:themeShade="1A"/>
                <w:szCs w:val="26"/>
              </w:rPr>
              <w:t xml:space="preserve"> 2023</w:t>
            </w:r>
            <w:r w:rsidRPr="00134563">
              <w:rPr>
                <w:rFonts w:eastAsiaTheme="majorEastAsia" w:cs="Times New Roman (Headings CS)"/>
                <w:bCs/>
                <w:color w:val="191919" w:themeColor="background2" w:themeShade="1A"/>
                <w:szCs w:val="26"/>
              </w:rPr>
              <w:t xml:space="preserve"> – Dec 2023</w:t>
            </w:r>
          </w:p>
        </w:tc>
      </w:tr>
    </w:tbl>
    <w:p w14:paraId="2495ECE8" w14:textId="6C8982D1" w:rsidR="005258FF" w:rsidRDefault="005258FF" w:rsidP="00134563">
      <w:pPr>
        <w:pStyle w:val="Heading1"/>
        <w:spacing w:before="0" w:after="0"/>
      </w:pPr>
      <w:r>
        <w:t>Honors and Awards</w:t>
      </w:r>
    </w:p>
    <w:p w14:paraId="26AE4F2F" w14:textId="5DB9E0A4" w:rsidR="005258FF" w:rsidRPr="00003455" w:rsidRDefault="00134563" w:rsidP="005258FF">
      <w:pPr>
        <w:spacing w:line="168" w:lineRule="auto"/>
        <w:rPr>
          <w:sz w:val="10"/>
          <w:szCs w:val="12"/>
        </w:rPr>
      </w:pPr>
      <w:r w:rsidRPr="00003455">
        <w:rPr>
          <w:noProof/>
          <w:sz w:val="10"/>
          <w:szCs w:val="12"/>
          <w:lang w:eastAsia="en-US"/>
        </w:rPr>
        <mc:AlternateContent>
          <mc:Choice Requires="wps">
            <w:drawing>
              <wp:inline distT="0" distB="0" distL="0" distR="0" wp14:anchorId="05A60319" wp14:editId="08C3E1CB">
                <wp:extent cx="6309360" cy="7620"/>
                <wp:effectExtent l="0" t="0" r="34290" b="30480"/>
                <wp:docPr id="8"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9FD4D8"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DVHgIAAG8EAAAOAAAAZHJzL2Uyb0RvYy54bWysVE2P2jAQvVfqf7Byh3xAA0SE1QKll6pF&#10;3W7vXscmlvwl2yWgqv+9YwfC7va0VS+WY897M+/NOMu7kxToSK3jWtVJPs4SRBXRDVeHOnn8vhvN&#10;E+Q8Vg0WWtE6OVOX3K3ev1t2pqKFbrVoqEVAolzVmTppvTdVmjrSUondWBuq4JJpK7GHT3tIG4s7&#10;YJciLbKsTDttG2M1oc7B6ba/TFaRnzFK/FfGHPVI1AnU5uNq4/oU1nS1xNXBYtNycikD/0MVEnMF&#10;SQeqLfYY/bT8LyrJidVOMz8mWqaaMU5o1ABq8uyVmocWGxq1gDnODDa5/0dLvhz3FvGmTqBRCkto&#10;0YO3mB9ajzZaKTBQW5RHbfTkPzsfVMKuV/drk88n29muHK2ni/loOllPRovpfD3KZ8V8/aG4vy8/&#10;Tn8Hl9OIivi0M66KiUOb4naj9haCwpczextynJiViAlufsBcxfzgFjrF1p2H1oVKCByWk2wxKaHD&#10;BO5mZRE7CzkDS2Az1vlPVEsUNnUiuArG4gofoaS+vGtIOBYKdZC2mGVZDHNa8GbHhQiXcTjpRlh0&#10;xDBW/pRfBD6LgtRCgeqborjzZ0F7/m+Uge1Qea/tFScmhCp/5RUKogOMQQUD8FJZeCm3Yl4CL/EB&#10;SuNjeAt4QMTMWvkBLLnStvflZfabFayPvzrQ6w4WPOnmHHsdrYGpjqNxeYHh2Tz/jvDbf2L1BwAA&#10;//8DAFBLAwQUAAYACAAAACEAZaV4ftoAAAADAQAADwAAAGRycy9kb3ducmV2LnhtbEyPwU7DMBBE&#10;70j8g7VI3KjTokRtiFO1RbkhVZQe4ObG2yQiXke204a/Z+ECl5FWM5p5W6wn24sL+tA5UjCfJSCQ&#10;amc6ahQc36qHJYgQNRndO0IFXxhgXd7eFDo37kqveDnERnAJhVwraGMccilD3aLVYeYGJPbOzlsd&#10;+fSNNF5fudz2cpEkmbS6I15o9YC7FuvPw2gV7F/2882HG7Lze5qO6dZX8jlUSt3fTZsnEBGn+BeG&#10;H3xGh5KZTm4kE0SvgB+Jv8reavWYgThxaAGyLOR/9vIbAAD//wMAUEsBAi0AFAAGAAgAAAAhALaD&#10;OJL+AAAA4QEAABMAAAAAAAAAAAAAAAAAAAAAAFtDb250ZW50X1R5cGVzXS54bWxQSwECLQAUAAYA&#10;CAAAACEAOP0h/9YAAACUAQAACwAAAAAAAAAAAAAAAAAvAQAAX3JlbHMvLnJlbHNQSwECLQAUAAYA&#10;CAAAACEAKAcQ1R4CAABvBAAADgAAAAAAAAAAAAAAAAAuAgAAZHJzL2Uyb0RvYy54bWxQSwECLQAU&#10;AAYACAAAACEAZaV4ftoAAAADAQAADwAAAAAAAAAAAAAAAAB4BAAAZHJzL2Rvd25yZXYueG1sUEsF&#10;BgAAAAAEAAQA8wAAAH8FAAAAAA==&#10;" strokecolor="black [3213]" strokeweight="1pt">
                <v:stroke joinstyle="miter"/>
                <w10:anchorlock/>
              </v:line>
            </w:pict>
          </mc:Fallback>
        </mc:AlternateContent>
      </w:r>
    </w:p>
    <w:tbl>
      <w:tblPr>
        <w:tblStyle w:val="TableGrid"/>
        <w:tblW w:w="100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2075"/>
      </w:tblGrid>
      <w:tr w:rsidR="005258FF" w14:paraId="4E938722" w14:textId="77777777" w:rsidTr="00134563">
        <w:trPr>
          <w:trHeight w:val="1135"/>
        </w:trPr>
        <w:tc>
          <w:tcPr>
            <w:tcW w:w="8010" w:type="dxa"/>
          </w:tcPr>
          <w:p w14:paraId="65672688" w14:textId="7C83FAAC" w:rsidR="005258FF" w:rsidRDefault="005258FF" w:rsidP="005258FF">
            <w:pPr>
              <w:pStyle w:val="ListBullet"/>
              <w:numPr>
                <w:ilvl w:val="0"/>
                <w:numId w:val="0"/>
              </w:numPr>
            </w:pPr>
            <w:r w:rsidRPr="005258FF">
              <w:rPr>
                <w:b/>
                <w:bCs/>
              </w:rPr>
              <w:t>Service Recognition Award</w:t>
            </w:r>
            <w:r>
              <w:rPr>
                <w:b/>
                <w:bCs/>
              </w:rPr>
              <w:t xml:space="preserve"> | </w:t>
            </w:r>
            <w:r>
              <w:t>Sialkot International Airport Ltd.</w:t>
            </w:r>
          </w:p>
          <w:p w14:paraId="1A25D789" w14:textId="6BB9138F" w:rsidR="005258FF" w:rsidRDefault="005258FF" w:rsidP="009813DD">
            <w:pPr>
              <w:pStyle w:val="ListBullet"/>
              <w:numPr>
                <w:ilvl w:val="0"/>
                <w:numId w:val="12"/>
              </w:numPr>
              <w:spacing w:after="0"/>
            </w:pPr>
            <w:r>
              <w:t>Honorary award for exemplary services as Man</w:t>
            </w:r>
            <w:r>
              <w:t xml:space="preserve">ager Engineering Services, SIAL and maintaining </w:t>
            </w:r>
            <w:r w:rsidRPr="005258FF">
              <w:rPr>
                <w:b/>
                <w:bCs/>
              </w:rPr>
              <w:t>‘Zero Equipment Unserviceability’</w:t>
            </w:r>
            <w:r>
              <w:t xml:space="preserve"> during 2023.</w:t>
            </w:r>
          </w:p>
          <w:p w14:paraId="613ACE2D" w14:textId="1A5CD8E3" w:rsidR="005258FF" w:rsidRDefault="005258FF" w:rsidP="009813DD">
            <w:pPr>
              <w:pStyle w:val="ListBullet"/>
              <w:numPr>
                <w:ilvl w:val="0"/>
                <w:numId w:val="12"/>
              </w:numPr>
              <w:spacing w:after="0"/>
            </w:pPr>
            <w:r>
              <w:t>Applying 5S methodology for optimization of resources.</w:t>
            </w:r>
          </w:p>
        </w:tc>
        <w:tc>
          <w:tcPr>
            <w:tcW w:w="2075" w:type="dxa"/>
          </w:tcPr>
          <w:p w14:paraId="2804789A" w14:textId="6B1EFD5C" w:rsidR="005258FF" w:rsidRDefault="005258FF" w:rsidP="00134563">
            <w:pPr>
              <w:pStyle w:val="ListBullet"/>
              <w:numPr>
                <w:ilvl w:val="0"/>
                <w:numId w:val="0"/>
              </w:numPr>
              <w:jc w:val="right"/>
            </w:pPr>
            <w:r>
              <w:t>Jan 2024</w:t>
            </w:r>
          </w:p>
        </w:tc>
      </w:tr>
    </w:tbl>
    <w:p w14:paraId="798D915C" w14:textId="4BF6C6B8" w:rsidR="00F41BEE" w:rsidRDefault="009813DD" w:rsidP="009F40DC">
      <w:pPr>
        <w:pStyle w:val="Heading1"/>
        <w:spacing w:before="0" w:after="0"/>
      </w:pPr>
      <w:sdt>
        <w:sdtPr>
          <w:id w:val="592895854"/>
          <w:placeholder>
            <w:docPart w:val="F5999E0DA36B4763BE08AE41EE2FEEDC"/>
          </w:placeholder>
          <w:temporary/>
          <w:showingPlcHdr/>
          <w15:appearance w15:val="hidden"/>
        </w:sdtPr>
        <w:sdtEndPr/>
        <w:sdtContent>
          <w:r w:rsidR="00F41BEE">
            <w:t>Skills &amp; abilities</w:t>
          </w:r>
        </w:sdtContent>
      </w:sdt>
    </w:p>
    <w:p w14:paraId="6463CCB9" w14:textId="7293BF90" w:rsidR="00003455" w:rsidRPr="00003455" w:rsidRDefault="00134563" w:rsidP="00003455">
      <w:pPr>
        <w:spacing w:line="168" w:lineRule="auto"/>
        <w:rPr>
          <w:sz w:val="10"/>
          <w:szCs w:val="12"/>
        </w:rPr>
      </w:pPr>
      <w:r w:rsidRPr="00003455">
        <w:rPr>
          <w:noProof/>
          <w:sz w:val="10"/>
          <w:szCs w:val="12"/>
          <w:lang w:eastAsia="en-US"/>
        </w:rPr>
        <mc:AlternateContent>
          <mc:Choice Requires="wps">
            <w:drawing>
              <wp:inline distT="0" distB="0" distL="0" distR="0" wp14:anchorId="7A19F22C" wp14:editId="77938CF6">
                <wp:extent cx="6309360" cy="7620"/>
                <wp:effectExtent l="0" t="0" r="34290" b="30480"/>
                <wp:docPr id="9"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EE561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P+HwIAAG8EAAAOAAAAZHJzL2Uyb0RvYy54bWysVE2P2jAQvVfqf7B8h3xAA0SE1QKll6pF&#10;3W7vXscmlhzbsl0CqvrfO3Yg7G5PW/ViOfa8N/PejLO8O7USHZl1QqsKZ+MUI6aoroU6VPjx+240&#10;x8h5omoitWIVPjOH71bv3y07U7JcN1rWzCIgUa7sTIUb702ZJI42rCVurA1TcMm1bYmHT3tIaks6&#10;YG9lkqdpkXTa1sZqypyD021/iVeRn3NG/VfOHfNIVhhq83G1cX0Ka7JakvJgiWkEvZRB/qGKlggF&#10;SQeqLfEE/bTiL6pWUKud5n5MdZtozgVlUQOoydJXah4aYljUAuY4M9jk/h8t/XLcWyTqCi8wUqSF&#10;Fj14S8Sh8WijlQIDtUVZ1MZO/rPzQSXsenW/Ntl8sp3titF6upiPppP1ZLSYztejbJbP1x/y+/vi&#10;4/R3cDmJqIhPOuPKmDi0KW43am8hKHw5s7chx4nbFnEpzA+Yq5gf3EKn2Lrz0LpQCYXDYpIuJgV0&#10;mMLdrMhjZyFnYAlsxjr/iekWhU2FpVDBWFKSI5TUl3cNCcdSoQ7S5rM0jWFOS1HvhJThMg4n20iL&#10;jgTGyp+yi8BnUZBaKlB9UxR3/ixZz/+NcbAdKu+1veIklDLlr7xSQXSAcahgAF4qCy/lVsxL4CU+&#10;QFl8DG8BD4iYWSs/gFuhtO19eZn9ZgXv468O9LqDBU+6PsdeR2tgquNoXF5geDbPvyP89p9Y/QEA&#10;AP//AwBQSwMEFAAGAAgAAAAhAGWleH7aAAAAAwEAAA8AAABkcnMvZG93bnJldi54bWxMj8FOwzAQ&#10;RO9I/IO1SNyo06JEbYhTtUW5IVWUHuDmxtskIl5HttOGv2fhApeRVjOaeVusJ9uLC/rQOVIwnyUg&#10;kGpnOmoUHN+qhyWIEDUZ3TtCBV8YYF3e3hQ6N+5Kr3g5xEZwCYVcK2hjHHIpQ92i1WHmBiT2zs5b&#10;Hfn0jTReX7nc9nKRJJm0uiNeaPWAuxbrz8NoFexf9vPNhxuy83uajunWV/I5VErd302bJxARp/gX&#10;hh98RoeSmU5uJBNEr4Afib/K3mr1mIE4cWgBsizkf/byGwAA//8DAFBLAQItABQABgAIAAAAIQC2&#10;gziS/gAAAOEBAAATAAAAAAAAAAAAAAAAAAAAAABbQ29udGVudF9UeXBlc10ueG1sUEsBAi0AFAAG&#10;AAgAAAAhADj9If/WAAAAlAEAAAsAAAAAAAAAAAAAAAAALwEAAF9yZWxzLy5yZWxzUEsBAi0AFAAG&#10;AAgAAAAhAGJYc/4fAgAAbwQAAA4AAAAAAAAAAAAAAAAALgIAAGRycy9lMm9Eb2MueG1sUEsBAi0A&#10;FAAGAAgAAAAhAGWleH7aAAAAAwEAAA8AAAAAAAAAAAAAAAAAeQQAAGRycy9kb3ducmV2LnhtbFBL&#10;BQYAAAAABAAEAPMAAACABQAAAAA=&#10;" strokecolor="black [3213]" strokeweight="1pt">
                <v:stroke joinstyle="miter"/>
                <w10:anchorlock/>
              </v:line>
            </w:pict>
          </mc:Fallback>
        </mc:AlternateConten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600"/>
        <w:gridCol w:w="3181"/>
      </w:tblGrid>
      <w:tr w:rsidR="00134563" w14:paraId="26B8E1C9" w14:textId="46DB288C" w:rsidTr="009F40DC">
        <w:tc>
          <w:tcPr>
            <w:tcW w:w="3150" w:type="dxa"/>
          </w:tcPr>
          <w:p w14:paraId="2A1074C8" w14:textId="0D897A62" w:rsidR="00134563" w:rsidRDefault="00134563" w:rsidP="009813DD">
            <w:pPr>
              <w:pStyle w:val="ListBullet"/>
              <w:numPr>
                <w:ilvl w:val="0"/>
                <w:numId w:val="11"/>
              </w:numPr>
              <w:ind w:left="342" w:hanging="342"/>
            </w:pPr>
            <w:r>
              <w:t>Ground Support Equipment</w:t>
            </w:r>
          </w:p>
        </w:tc>
        <w:tc>
          <w:tcPr>
            <w:tcW w:w="3600" w:type="dxa"/>
          </w:tcPr>
          <w:p w14:paraId="545CE749" w14:textId="021D77CA" w:rsidR="00134563" w:rsidRDefault="00134563" w:rsidP="009813DD">
            <w:pPr>
              <w:pStyle w:val="ListBullet"/>
              <w:numPr>
                <w:ilvl w:val="0"/>
                <w:numId w:val="11"/>
              </w:numPr>
              <w:ind w:left="342" w:hanging="342"/>
            </w:pPr>
            <w:r>
              <w:t>Enterprise Risk Management</w:t>
            </w:r>
          </w:p>
        </w:tc>
        <w:tc>
          <w:tcPr>
            <w:tcW w:w="3181" w:type="dxa"/>
          </w:tcPr>
          <w:p w14:paraId="60AF67C9" w14:textId="374CB4EC" w:rsidR="00134563" w:rsidRDefault="00134563" w:rsidP="009813DD">
            <w:pPr>
              <w:pStyle w:val="ListBullet"/>
              <w:numPr>
                <w:ilvl w:val="0"/>
                <w:numId w:val="11"/>
              </w:numPr>
              <w:ind w:left="342" w:hanging="342"/>
            </w:pPr>
            <w:r>
              <w:t>Key Performance Indicators</w:t>
            </w:r>
          </w:p>
        </w:tc>
      </w:tr>
      <w:tr w:rsidR="00134563" w14:paraId="1BB4EB4C" w14:textId="442D7D8F" w:rsidTr="009F40DC">
        <w:tc>
          <w:tcPr>
            <w:tcW w:w="3150" w:type="dxa"/>
          </w:tcPr>
          <w:p w14:paraId="1DBAAAEC" w14:textId="2D0A2583" w:rsidR="00134563" w:rsidRPr="00C1203B" w:rsidRDefault="00134563" w:rsidP="009813DD">
            <w:pPr>
              <w:pStyle w:val="ListBullet"/>
              <w:numPr>
                <w:ilvl w:val="0"/>
                <w:numId w:val="11"/>
              </w:numPr>
              <w:ind w:left="342" w:hanging="342"/>
            </w:pPr>
            <w:r>
              <w:t>Project Management</w:t>
            </w:r>
          </w:p>
        </w:tc>
        <w:tc>
          <w:tcPr>
            <w:tcW w:w="3600" w:type="dxa"/>
          </w:tcPr>
          <w:p w14:paraId="1D3BDD7A" w14:textId="53C9FFC9" w:rsidR="00134563" w:rsidRDefault="00134563" w:rsidP="009813DD">
            <w:pPr>
              <w:pStyle w:val="ListBullet"/>
              <w:numPr>
                <w:ilvl w:val="0"/>
                <w:numId w:val="11"/>
              </w:numPr>
              <w:ind w:left="342" w:hanging="342"/>
            </w:pPr>
            <w:r>
              <w:t>Power Plant Operations</w:t>
            </w:r>
          </w:p>
        </w:tc>
        <w:tc>
          <w:tcPr>
            <w:tcW w:w="3181" w:type="dxa"/>
          </w:tcPr>
          <w:p w14:paraId="2036B43D" w14:textId="1DFBBDAF" w:rsidR="00134563" w:rsidRDefault="00134563" w:rsidP="009813DD">
            <w:pPr>
              <w:pStyle w:val="ListBullet"/>
              <w:numPr>
                <w:ilvl w:val="0"/>
                <w:numId w:val="11"/>
              </w:numPr>
              <w:ind w:left="342" w:hanging="342"/>
            </w:pPr>
            <w:r>
              <w:t>Mechanical Maintenance</w:t>
            </w:r>
          </w:p>
        </w:tc>
      </w:tr>
      <w:tr w:rsidR="00134563" w14:paraId="2033CFD4" w14:textId="7790E8F2" w:rsidTr="009F40DC">
        <w:tc>
          <w:tcPr>
            <w:tcW w:w="3150" w:type="dxa"/>
          </w:tcPr>
          <w:p w14:paraId="2269B54E" w14:textId="29FCEECF" w:rsidR="00134563" w:rsidRPr="00C1203B" w:rsidRDefault="00134563" w:rsidP="009813DD">
            <w:pPr>
              <w:pStyle w:val="ListBullet"/>
              <w:numPr>
                <w:ilvl w:val="0"/>
                <w:numId w:val="11"/>
              </w:numPr>
              <w:ind w:left="342" w:hanging="342"/>
            </w:pPr>
            <w:r>
              <w:t>Oversight</w:t>
            </w:r>
          </w:p>
        </w:tc>
        <w:tc>
          <w:tcPr>
            <w:tcW w:w="3600" w:type="dxa"/>
          </w:tcPr>
          <w:p w14:paraId="4C5D23B0" w14:textId="6F17D384" w:rsidR="00134563" w:rsidRDefault="00134563" w:rsidP="009813DD">
            <w:pPr>
              <w:pStyle w:val="ListBullet"/>
              <w:numPr>
                <w:ilvl w:val="0"/>
                <w:numId w:val="11"/>
              </w:numPr>
              <w:ind w:left="342" w:hanging="342"/>
            </w:pPr>
            <w:r>
              <w:t>Turbines</w:t>
            </w:r>
          </w:p>
        </w:tc>
        <w:tc>
          <w:tcPr>
            <w:tcW w:w="3181" w:type="dxa"/>
          </w:tcPr>
          <w:p w14:paraId="0D457C76" w14:textId="68C4F3E6" w:rsidR="00134563" w:rsidRDefault="00134563" w:rsidP="009813DD">
            <w:pPr>
              <w:pStyle w:val="ListBullet"/>
              <w:numPr>
                <w:ilvl w:val="0"/>
                <w:numId w:val="11"/>
              </w:numPr>
              <w:ind w:left="342" w:hanging="342"/>
            </w:pPr>
            <w:r>
              <w:t>Compliances &amp; Audit</w:t>
            </w:r>
          </w:p>
        </w:tc>
      </w:tr>
      <w:tr w:rsidR="00134563" w14:paraId="78AD5E3D" w14:textId="3DC467C0" w:rsidTr="009F40DC">
        <w:tc>
          <w:tcPr>
            <w:tcW w:w="3150" w:type="dxa"/>
          </w:tcPr>
          <w:p w14:paraId="7EB8C09E" w14:textId="567F35A7" w:rsidR="00134563" w:rsidRPr="00C1203B" w:rsidRDefault="00134563" w:rsidP="009813DD">
            <w:pPr>
              <w:pStyle w:val="ListBullet"/>
              <w:numPr>
                <w:ilvl w:val="0"/>
                <w:numId w:val="11"/>
              </w:numPr>
              <w:ind w:left="342" w:hanging="342"/>
            </w:pPr>
            <w:r>
              <w:t>Fire &amp; Rescue Equipment</w:t>
            </w:r>
          </w:p>
        </w:tc>
        <w:tc>
          <w:tcPr>
            <w:tcW w:w="3600" w:type="dxa"/>
          </w:tcPr>
          <w:p w14:paraId="10C26DFB" w14:textId="36296B88" w:rsidR="00134563" w:rsidRDefault="00134563" w:rsidP="009813DD">
            <w:pPr>
              <w:pStyle w:val="ListBullet"/>
              <w:numPr>
                <w:ilvl w:val="0"/>
                <w:numId w:val="11"/>
              </w:numPr>
              <w:ind w:left="342" w:hanging="342"/>
            </w:pPr>
            <w:r>
              <w:t>Preventive Maintenance Program</w:t>
            </w:r>
          </w:p>
        </w:tc>
        <w:tc>
          <w:tcPr>
            <w:tcW w:w="3181" w:type="dxa"/>
          </w:tcPr>
          <w:p w14:paraId="32CD0306" w14:textId="3F9FA3CF" w:rsidR="00134563" w:rsidRDefault="00134563" w:rsidP="009813DD">
            <w:pPr>
              <w:pStyle w:val="ListBullet"/>
              <w:numPr>
                <w:ilvl w:val="0"/>
                <w:numId w:val="11"/>
              </w:numPr>
              <w:ind w:left="342" w:hanging="342"/>
            </w:pPr>
            <w:r>
              <w:t>Operating Experience and Benchmarking</w:t>
            </w:r>
          </w:p>
        </w:tc>
      </w:tr>
    </w:tbl>
    <w:p w14:paraId="2B82CA2C" w14:textId="01FE01AD" w:rsidR="00C1203B" w:rsidRDefault="00C1203B" w:rsidP="009F40DC">
      <w:pPr>
        <w:pStyle w:val="Heading1"/>
        <w:spacing w:before="0"/>
      </w:pPr>
      <w:r>
        <w:t>Digital Skills</w:t>
      </w:r>
    </w:p>
    <w:p w14:paraId="5392D70B" w14:textId="48D2AE8E" w:rsidR="00C1203B" w:rsidRPr="00003455" w:rsidRDefault="00134563" w:rsidP="00C1203B">
      <w:pPr>
        <w:spacing w:line="168" w:lineRule="auto"/>
        <w:rPr>
          <w:sz w:val="10"/>
          <w:szCs w:val="12"/>
        </w:rPr>
      </w:pPr>
      <w:r w:rsidRPr="00003455">
        <w:rPr>
          <w:noProof/>
          <w:sz w:val="10"/>
          <w:szCs w:val="12"/>
          <w:lang w:eastAsia="en-US"/>
        </w:rPr>
        <mc:AlternateContent>
          <mc:Choice Requires="wps">
            <w:drawing>
              <wp:inline distT="0" distB="0" distL="0" distR="0" wp14:anchorId="333F3272" wp14:editId="42E0E58A">
                <wp:extent cx="6309360" cy="7620"/>
                <wp:effectExtent l="0" t="0" r="34290" b="30480"/>
                <wp:docPr id="10" name="Straight Connector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0936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E04393"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9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TyHgIAAHAEAAAOAAAAZHJzL2Uyb0RvYy54bWysVMuO2jAU3VfqP1jZQx7QABFhNEDppmpR&#10;p9O9x7GJJb9kuwRU9d977UCYma6m6sby495zzznX9vLuJAU6Uuu4VnWSj7MEUUV0w9WhTh6/70bz&#10;BDmPVYOFVrROztQld6v375adqWihWy0aahGAKFd1pk5a702Vpo60VGI31oYqOGTaSuxhaQ9pY3EH&#10;6FKkRZaVaadtY6wm1DnY3faHySriM0aJ/8qYox6JOgFuPo42jk9hTFdLXB0sNi0nFxr4H1hIzBUU&#10;HaC22GP00/K/oCQnVjvN/JhomWrGOKFRA6jJs1dqHlpsaNQC5jgz2OT+Hyz5ctxbxBvoHdijsIQe&#10;PXiL+aH1aKOVAge1RXkUR0/+s/NBJsx6eb82+Xyyne3K0Xq6mI+mk/VktJjO16N8VszXH4r7+/Lj&#10;9HewOY1ZMT/tjKti5dCnON2ovYWgsHJmb0ONE7MSMcHNDyAX64Nd6BR7dx56F5gQ2Cwn2WJSggYC&#10;Z7OyiK2FmgEloBnr/CeqJQqTOhFcBWdxhY9Aqad3DQnbQqEOyhazLIthTgve7LgQ4TDeTroRFh0x&#10;3Ct/yi8Cn0VBaaFA9U1RnPmzoD3+N8rAd2Dea3uFiQmhyl9xhYLokMaAwZB4YRaeyo3My8RLfEil&#10;8TW8JXnIiJW18kOy5Erb3peX1W9WsD7+6kCvO1jwpJtz7HW0Bq51vBqXJxjezfN1TL99FKs/AAAA&#10;//8DAFBLAwQUAAYACAAAACEAZaV4ftoAAAADAQAADwAAAGRycy9kb3ducmV2LnhtbEyPwU7DMBBE&#10;70j8g7VI3KjTokRtiFO1RbkhVZQe4ObG2yQiXke204a/Z+ECl5FWM5p5W6wn24sL+tA5UjCfJSCQ&#10;amc6ahQc36qHJYgQNRndO0IFXxhgXd7eFDo37kqveDnERnAJhVwraGMccilD3aLVYeYGJPbOzlsd&#10;+fSNNF5fudz2cpEkmbS6I15o9YC7FuvPw2gV7F/2882HG7Lze5qO6dZX8jlUSt3fTZsnEBGn+BeG&#10;H3xGh5KZTm4kE0SvgB+Jv8reavWYgThxaAGyLOR/9vIbAAD//wMAUEsBAi0AFAAGAAgAAAAhALaD&#10;OJL+AAAA4QEAABMAAAAAAAAAAAAAAAAAAAAAAFtDb250ZW50X1R5cGVzXS54bWxQSwECLQAUAAYA&#10;CAAAACEAOP0h/9YAAACUAQAACwAAAAAAAAAAAAAAAAAvAQAAX3JlbHMvLnJlbHNQSwECLQAUAAYA&#10;CAAAACEAzEl08h4CAABwBAAADgAAAAAAAAAAAAAAAAAuAgAAZHJzL2Uyb0RvYy54bWxQSwECLQAU&#10;AAYACAAAACEAZaV4ftoAAAADAQAADwAAAAAAAAAAAAAAAAB4BAAAZHJzL2Rvd25yZXYueG1sUEsF&#10;BgAAAAAEAAQA8wAAAH8FAAAAAA==&#10;" strokecolor="black [3213]" strokeweight="1pt">
                <v:stroke joinstyle="miter"/>
                <w10:anchorlock/>
              </v:line>
            </w:pict>
          </mc:Fallback>
        </mc:AlternateConten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918"/>
        <w:gridCol w:w="2847"/>
      </w:tblGrid>
      <w:tr w:rsidR="00C1203B" w14:paraId="2C7A71F2" w14:textId="77777777" w:rsidTr="005258FF">
        <w:tc>
          <w:tcPr>
            <w:tcW w:w="4590" w:type="dxa"/>
          </w:tcPr>
          <w:p w14:paraId="400826A2" w14:textId="35BE196C" w:rsidR="00C1203B" w:rsidRDefault="00C1203B" w:rsidP="009813DD">
            <w:pPr>
              <w:pStyle w:val="ListBullet"/>
              <w:numPr>
                <w:ilvl w:val="0"/>
                <w:numId w:val="11"/>
              </w:numPr>
              <w:ind w:left="342" w:hanging="342"/>
            </w:pPr>
            <w:r w:rsidRPr="00C1203B">
              <w:t>Information and data literacy</w:t>
            </w:r>
          </w:p>
        </w:tc>
        <w:tc>
          <w:tcPr>
            <w:tcW w:w="1918" w:type="dxa"/>
          </w:tcPr>
          <w:p w14:paraId="13BEF789" w14:textId="2E1D7972" w:rsidR="00C1203B" w:rsidRDefault="00C1203B" w:rsidP="00C1203B">
            <w:pPr>
              <w:pStyle w:val="ListBullet"/>
              <w:numPr>
                <w:ilvl w:val="0"/>
                <w:numId w:val="0"/>
              </w:numPr>
            </w:pPr>
            <w:r>
              <w:t>Advanced</w:t>
            </w:r>
          </w:p>
        </w:tc>
        <w:tc>
          <w:tcPr>
            <w:tcW w:w="2847" w:type="dxa"/>
          </w:tcPr>
          <w:p w14:paraId="202AFEB7" w14:textId="47A88197" w:rsidR="00C1203B" w:rsidRDefault="00C1203B" w:rsidP="00C1203B">
            <w:pPr>
              <w:pStyle w:val="ListBullet"/>
              <w:numPr>
                <w:ilvl w:val="0"/>
                <w:numId w:val="0"/>
              </w:numPr>
            </w:pPr>
            <w:r>
              <w:t>Level 6/6</w:t>
            </w:r>
          </w:p>
        </w:tc>
      </w:tr>
      <w:tr w:rsidR="00C1203B" w14:paraId="4323A11F" w14:textId="77777777" w:rsidTr="005258FF">
        <w:tc>
          <w:tcPr>
            <w:tcW w:w="4590" w:type="dxa"/>
          </w:tcPr>
          <w:p w14:paraId="1EBBC66B" w14:textId="0783F517" w:rsidR="00C1203B" w:rsidRPr="00C1203B" w:rsidRDefault="00C1203B" w:rsidP="009813DD">
            <w:pPr>
              <w:pStyle w:val="ListBullet"/>
              <w:numPr>
                <w:ilvl w:val="0"/>
                <w:numId w:val="11"/>
              </w:numPr>
              <w:ind w:left="342" w:hanging="342"/>
            </w:pPr>
            <w:r w:rsidRPr="00C1203B">
              <w:t>Communication and collaboration</w:t>
            </w:r>
          </w:p>
        </w:tc>
        <w:tc>
          <w:tcPr>
            <w:tcW w:w="1918" w:type="dxa"/>
          </w:tcPr>
          <w:p w14:paraId="24B7B9DC" w14:textId="308BA87D" w:rsidR="00C1203B" w:rsidRDefault="00C1203B" w:rsidP="00C1203B">
            <w:pPr>
              <w:pStyle w:val="ListBullet"/>
              <w:numPr>
                <w:ilvl w:val="0"/>
                <w:numId w:val="0"/>
              </w:numPr>
            </w:pPr>
            <w:r>
              <w:t>Advanced</w:t>
            </w:r>
          </w:p>
        </w:tc>
        <w:tc>
          <w:tcPr>
            <w:tcW w:w="2847" w:type="dxa"/>
          </w:tcPr>
          <w:p w14:paraId="3761EF3C" w14:textId="26804F4E" w:rsidR="00C1203B" w:rsidRDefault="00C1203B" w:rsidP="00C1203B">
            <w:pPr>
              <w:pStyle w:val="ListBullet"/>
              <w:numPr>
                <w:ilvl w:val="0"/>
                <w:numId w:val="0"/>
              </w:numPr>
            </w:pPr>
            <w:r>
              <w:t>Level 6/6</w:t>
            </w:r>
          </w:p>
        </w:tc>
      </w:tr>
      <w:tr w:rsidR="00C1203B" w14:paraId="0D41906B" w14:textId="77777777" w:rsidTr="005258FF">
        <w:tc>
          <w:tcPr>
            <w:tcW w:w="4590" w:type="dxa"/>
          </w:tcPr>
          <w:p w14:paraId="6E2F5AE8" w14:textId="49DBEA9B" w:rsidR="00C1203B" w:rsidRPr="00C1203B" w:rsidRDefault="00C1203B" w:rsidP="009813DD">
            <w:pPr>
              <w:pStyle w:val="ListBullet"/>
              <w:numPr>
                <w:ilvl w:val="0"/>
                <w:numId w:val="11"/>
              </w:numPr>
              <w:ind w:left="342" w:hanging="342"/>
            </w:pPr>
            <w:r w:rsidRPr="00C1203B">
              <w:t>Digital content creation</w:t>
            </w:r>
          </w:p>
        </w:tc>
        <w:tc>
          <w:tcPr>
            <w:tcW w:w="1918" w:type="dxa"/>
          </w:tcPr>
          <w:p w14:paraId="29BF70CA" w14:textId="78CB7E87" w:rsidR="00C1203B" w:rsidRDefault="00C1203B" w:rsidP="00C1203B">
            <w:pPr>
              <w:pStyle w:val="ListBullet"/>
              <w:numPr>
                <w:ilvl w:val="0"/>
                <w:numId w:val="0"/>
              </w:numPr>
            </w:pPr>
            <w:r>
              <w:t>Advanced</w:t>
            </w:r>
          </w:p>
        </w:tc>
        <w:tc>
          <w:tcPr>
            <w:tcW w:w="2847" w:type="dxa"/>
          </w:tcPr>
          <w:p w14:paraId="3056CEA0" w14:textId="236F27D3" w:rsidR="00C1203B" w:rsidRDefault="00C1203B" w:rsidP="00C1203B">
            <w:pPr>
              <w:pStyle w:val="ListBullet"/>
              <w:numPr>
                <w:ilvl w:val="0"/>
                <w:numId w:val="0"/>
              </w:numPr>
            </w:pPr>
            <w:r>
              <w:t>Level 6/6</w:t>
            </w:r>
          </w:p>
        </w:tc>
      </w:tr>
      <w:tr w:rsidR="00C1203B" w14:paraId="45B710D5" w14:textId="77777777" w:rsidTr="005258FF">
        <w:tc>
          <w:tcPr>
            <w:tcW w:w="4590" w:type="dxa"/>
          </w:tcPr>
          <w:p w14:paraId="6C739198" w14:textId="7384AE48" w:rsidR="00C1203B" w:rsidRPr="00C1203B" w:rsidRDefault="00C1203B" w:rsidP="009813DD">
            <w:pPr>
              <w:pStyle w:val="ListBullet"/>
              <w:numPr>
                <w:ilvl w:val="0"/>
                <w:numId w:val="11"/>
              </w:numPr>
              <w:ind w:left="342" w:hanging="342"/>
            </w:pPr>
            <w:r w:rsidRPr="00C1203B">
              <w:t>Safety</w:t>
            </w:r>
          </w:p>
        </w:tc>
        <w:tc>
          <w:tcPr>
            <w:tcW w:w="1918" w:type="dxa"/>
          </w:tcPr>
          <w:p w14:paraId="28A57373" w14:textId="31C1E6F2" w:rsidR="00C1203B" w:rsidRDefault="00C1203B" w:rsidP="00C1203B">
            <w:pPr>
              <w:pStyle w:val="ListBullet"/>
              <w:numPr>
                <w:ilvl w:val="0"/>
                <w:numId w:val="0"/>
              </w:numPr>
            </w:pPr>
            <w:r>
              <w:t>Advanced</w:t>
            </w:r>
          </w:p>
        </w:tc>
        <w:tc>
          <w:tcPr>
            <w:tcW w:w="2847" w:type="dxa"/>
          </w:tcPr>
          <w:p w14:paraId="6E4AC6BC" w14:textId="4B464BB1" w:rsidR="00C1203B" w:rsidRDefault="00C1203B" w:rsidP="00C1203B">
            <w:pPr>
              <w:pStyle w:val="ListBullet"/>
              <w:numPr>
                <w:ilvl w:val="0"/>
                <w:numId w:val="0"/>
              </w:numPr>
            </w:pPr>
            <w:r>
              <w:t xml:space="preserve">Level </w:t>
            </w:r>
            <w:r>
              <w:t>5</w:t>
            </w:r>
            <w:r>
              <w:t>/6</w:t>
            </w:r>
          </w:p>
        </w:tc>
      </w:tr>
      <w:tr w:rsidR="00C1203B" w14:paraId="79B28769" w14:textId="77777777" w:rsidTr="005258FF">
        <w:tc>
          <w:tcPr>
            <w:tcW w:w="4590" w:type="dxa"/>
          </w:tcPr>
          <w:p w14:paraId="76068B13" w14:textId="186D247C" w:rsidR="00C1203B" w:rsidRPr="00C1203B" w:rsidRDefault="00C1203B" w:rsidP="009813DD">
            <w:pPr>
              <w:pStyle w:val="ListBullet"/>
              <w:numPr>
                <w:ilvl w:val="0"/>
                <w:numId w:val="11"/>
              </w:numPr>
              <w:ind w:left="342" w:hanging="342"/>
            </w:pPr>
            <w:r w:rsidRPr="00C1203B">
              <w:t>Problem solving</w:t>
            </w:r>
          </w:p>
        </w:tc>
        <w:tc>
          <w:tcPr>
            <w:tcW w:w="1918" w:type="dxa"/>
          </w:tcPr>
          <w:p w14:paraId="7412552E" w14:textId="76C5ACF3" w:rsidR="00C1203B" w:rsidRDefault="00C1203B" w:rsidP="00C1203B">
            <w:pPr>
              <w:pStyle w:val="ListBullet"/>
              <w:numPr>
                <w:ilvl w:val="0"/>
                <w:numId w:val="0"/>
              </w:numPr>
            </w:pPr>
            <w:r>
              <w:t>Advanced</w:t>
            </w:r>
          </w:p>
        </w:tc>
        <w:tc>
          <w:tcPr>
            <w:tcW w:w="2847" w:type="dxa"/>
          </w:tcPr>
          <w:p w14:paraId="7E5ABA85" w14:textId="55E3028B" w:rsidR="00C1203B" w:rsidRDefault="00C1203B" w:rsidP="00C1203B">
            <w:pPr>
              <w:pStyle w:val="ListBullet"/>
              <w:numPr>
                <w:ilvl w:val="0"/>
                <w:numId w:val="0"/>
              </w:numPr>
            </w:pPr>
            <w:r>
              <w:t>Level 5/</w:t>
            </w:r>
            <w:r>
              <w:t>6</w:t>
            </w:r>
          </w:p>
        </w:tc>
      </w:tr>
      <w:tr w:rsidR="00C1203B" w14:paraId="26243511" w14:textId="77777777" w:rsidTr="005258FF">
        <w:tc>
          <w:tcPr>
            <w:tcW w:w="9355" w:type="dxa"/>
            <w:gridSpan w:val="3"/>
          </w:tcPr>
          <w:p w14:paraId="6245ADAA" w14:textId="5916073A" w:rsidR="00C1203B" w:rsidRPr="00C1203B" w:rsidRDefault="00C1203B" w:rsidP="00C1203B">
            <w:pPr>
              <w:pStyle w:val="ListBullet"/>
              <w:numPr>
                <w:ilvl w:val="0"/>
                <w:numId w:val="0"/>
              </w:numPr>
              <w:rPr>
                <w:sz w:val="16"/>
                <w:szCs w:val="16"/>
              </w:rPr>
            </w:pPr>
            <w:r w:rsidRPr="00C1203B">
              <w:rPr>
                <w:rStyle w:val="fontstyle01"/>
                <w:sz w:val="16"/>
                <w:szCs w:val="16"/>
              </w:rPr>
              <w:t xml:space="preserve">Results from </w:t>
            </w:r>
            <w:r w:rsidRPr="00C1203B">
              <w:rPr>
                <w:rStyle w:val="fontstyle01"/>
                <w:color w:val="004494"/>
                <w:sz w:val="16"/>
                <w:szCs w:val="16"/>
              </w:rPr>
              <w:t xml:space="preserve">self-assessment </w:t>
            </w:r>
            <w:r w:rsidRPr="00C1203B">
              <w:rPr>
                <w:rStyle w:val="fontstyle01"/>
                <w:sz w:val="16"/>
                <w:szCs w:val="16"/>
              </w:rPr>
              <w:t xml:space="preserve">based on </w:t>
            </w:r>
            <w:r w:rsidRPr="00C1203B">
              <w:rPr>
                <w:rStyle w:val="fontstyle01"/>
                <w:color w:val="004494"/>
                <w:sz w:val="16"/>
                <w:szCs w:val="16"/>
              </w:rPr>
              <w:t>The Digital Competence Framework 2.1</w:t>
            </w:r>
          </w:p>
        </w:tc>
      </w:tr>
    </w:tbl>
    <w:p w14:paraId="50FCF864" w14:textId="77777777" w:rsidR="008E038B" w:rsidRPr="008E038B" w:rsidRDefault="008E038B" w:rsidP="00C1203B">
      <w:pPr>
        <w:pStyle w:val="ListBullet"/>
        <w:numPr>
          <w:ilvl w:val="0"/>
          <w:numId w:val="0"/>
        </w:numPr>
        <w:ind w:left="2520" w:hanging="360"/>
      </w:pPr>
    </w:p>
    <w:sectPr w:rsidR="008E038B" w:rsidRPr="008E038B" w:rsidSect="005258FF">
      <w:pgSz w:w="12240" w:h="15840"/>
      <w:pgMar w:top="907" w:right="1152" w:bottom="720" w:left="1152"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0D676" w14:textId="77777777" w:rsidR="009813DD" w:rsidRDefault="009813DD">
      <w:pPr>
        <w:spacing w:after="0"/>
      </w:pPr>
      <w:r>
        <w:separator/>
      </w:r>
    </w:p>
  </w:endnote>
  <w:endnote w:type="continuationSeparator" w:id="0">
    <w:p w14:paraId="7B924FCA" w14:textId="77777777" w:rsidR="009813DD" w:rsidRDefault="009813DD">
      <w:pPr>
        <w:spacing w:after="0"/>
      </w:pPr>
      <w:r>
        <w:continuationSeparator/>
      </w:r>
    </w:p>
  </w:endnote>
  <w:endnote w:type="continuationNotice" w:id="1">
    <w:p w14:paraId="623DD960" w14:textId="77777777" w:rsidR="009813DD" w:rsidRDefault="00981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ans-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419DD" w14:textId="77777777" w:rsidR="009813DD" w:rsidRDefault="009813DD">
      <w:pPr>
        <w:spacing w:after="0"/>
      </w:pPr>
      <w:r>
        <w:separator/>
      </w:r>
    </w:p>
  </w:footnote>
  <w:footnote w:type="continuationSeparator" w:id="0">
    <w:p w14:paraId="2393F5DB" w14:textId="77777777" w:rsidR="009813DD" w:rsidRDefault="009813DD">
      <w:pPr>
        <w:spacing w:after="0"/>
      </w:pPr>
      <w:r>
        <w:continuationSeparator/>
      </w:r>
    </w:p>
  </w:footnote>
  <w:footnote w:type="continuationNotice" w:id="1">
    <w:p w14:paraId="33870BC0" w14:textId="77777777" w:rsidR="009813DD" w:rsidRDefault="009813D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39965E36"/>
    <w:multiLevelType w:val="hybridMultilevel"/>
    <w:tmpl w:val="3612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1" w15:restartNumberingAfterBreak="0">
    <w:nsid w:val="573430BA"/>
    <w:multiLevelType w:val="hybridMultilevel"/>
    <w:tmpl w:val="092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92"/>
    <w:rsid w:val="00003455"/>
    <w:rsid w:val="00021C10"/>
    <w:rsid w:val="00032277"/>
    <w:rsid w:val="00032383"/>
    <w:rsid w:val="00032982"/>
    <w:rsid w:val="00037A3D"/>
    <w:rsid w:val="00037A80"/>
    <w:rsid w:val="0004081D"/>
    <w:rsid w:val="00047720"/>
    <w:rsid w:val="00047C0B"/>
    <w:rsid w:val="000539BD"/>
    <w:rsid w:val="00066E2A"/>
    <w:rsid w:val="00076DB4"/>
    <w:rsid w:val="0009195F"/>
    <w:rsid w:val="000D2B32"/>
    <w:rsid w:val="000D355D"/>
    <w:rsid w:val="001046AC"/>
    <w:rsid w:val="0011008C"/>
    <w:rsid w:val="00111371"/>
    <w:rsid w:val="001172E5"/>
    <w:rsid w:val="001274B5"/>
    <w:rsid w:val="00134563"/>
    <w:rsid w:val="00140528"/>
    <w:rsid w:val="001433E3"/>
    <w:rsid w:val="0016014D"/>
    <w:rsid w:val="001608CC"/>
    <w:rsid w:val="0018191F"/>
    <w:rsid w:val="00181FE7"/>
    <w:rsid w:val="00186230"/>
    <w:rsid w:val="001D4B58"/>
    <w:rsid w:val="00200572"/>
    <w:rsid w:val="00206784"/>
    <w:rsid w:val="00262033"/>
    <w:rsid w:val="00271453"/>
    <w:rsid w:val="00276E4F"/>
    <w:rsid w:val="00295104"/>
    <w:rsid w:val="002C0DDD"/>
    <w:rsid w:val="002D59A2"/>
    <w:rsid w:val="00302F19"/>
    <w:rsid w:val="00304507"/>
    <w:rsid w:val="00331246"/>
    <w:rsid w:val="003319FB"/>
    <w:rsid w:val="00351D1B"/>
    <w:rsid w:val="00357FD0"/>
    <w:rsid w:val="003630D5"/>
    <w:rsid w:val="00374627"/>
    <w:rsid w:val="00380722"/>
    <w:rsid w:val="00394A6D"/>
    <w:rsid w:val="003B2143"/>
    <w:rsid w:val="003C14A1"/>
    <w:rsid w:val="003C38F0"/>
    <w:rsid w:val="003D0E59"/>
    <w:rsid w:val="003F19B9"/>
    <w:rsid w:val="00400FD0"/>
    <w:rsid w:val="0040118E"/>
    <w:rsid w:val="00433CD1"/>
    <w:rsid w:val="00445933"/>
    <w:rsid w:val="004476A1"/>
    <w:rsid w:val="004476B0"/>
    <w:rsid w:val="004A0A44"/>
    <w:rsid w:val="004A4BFA"/>
    <w:rsid w:val="004D433E"/>
    <w:rsid w:val="004D69D7"/>
    <w:rsid w:val="004E47F6"/>
    <w:rsid w:val="004E6381"/>
    <w:rsid w:val="004F305A"/>
    <w:rsid w:val="004F7524"/>
    <w:rsid w:val="00504FB9"/>
    <w:rsid w:val="005114E7"/>
    <w:rsid w:val="005258FF"/>
    <w:rsid w:val="005338E9"/>
    <w:rsid w:val="00536083"/>
    <w:rsid w:val="00536B73"/>
    <w:rsid w:val="00542008"/>
    <w:rsid w:val="005463C0"/>
    <w:rsid w:val="00582E2D"/>
    <w:rsid w:val="005A1CE4"/>
    <w:rsid w:val="005A29F5"/>
    <w:rsid w:val="005A77FC"/>
    <w:rsid w:val="005A7D8A"/>
    <w:rsid w:val="005C2BF4"/>
    <w:rsid w:val="005D49B2"/>
    <w:rsid w:val="005D5D10"/>
    <w:rsid w:val="005E5E55"/>
    <w:rsid w:val="005F04C0"/>
    <w:rsid w:val="00605599"/>
    <w:rsid w:val="00616068"/>
    <w:rsid w:val="00627B1A"/>
    <w:rsid w:val="00641CA2"/>
    <w:rsid w:val="006734FD"/>
    <w:rsid w:val="00692F19"/>
    <w:rsid w:val="006953A2"/>
    <w:rsid w:val="006A3D6F"/>
    <w:rsid w:val="006B4315"/>
    <w:rsid w:val="006D236F"/>
    <w:rsid w:val="006E0605"/>
    <w:rsid w:val="006E401C"/>
    <w:rsid w:val="006F0EAE"/>
    <w:rsid w:val="006F2441"/>
    <w:rsid w:val="00711175"/>
    <w:rsid w:val="00712084"/>
    <w:rsid w:val="007148DA"/>
    <w:rsid w:val="007571DC"/>
    <w:rsid w:val="00774126"/>
    <w:rsid w:val="0077621B"/>
    <w:rsid w:val="00781236"/>
    <w:rsid w:val="007941C7"/>
    <w:rsid w:val="007963CE"/>
    <w:rsid w:val="007A7186"/>
    <w:rsid w:val="007D00B3"/>
    <w:rsid w:val="008029EE"/>
    <w:rsid w:val="00824550"/>
    <w:rsid w:val="008406FF"/>
    <w:rsid w:val="0084136C"/>
    <w:rsid w:val="00855CA3"/>
    <w:rsid w:val="0086325C"/>
    <w:rsid w:val="00873549"/>
    <w:rsid w:val="00886378"/>
    <w:rsid w:val="00886E4A"/>
    <w:rsid w:val="008916B6"/>
    <w:rsid w:val="00891724"/>
    <w:rsid w:val="008D5413"/>
    <w:rsid w:val="008D5A41"/>
    <w:rsid w:val="008D6A27"/>
    <w:rsid w:val="008E038B"/>
    <w:rsid w:val="008E10EB"/>
    <w:rsid w:val="008E5671"/>
    <w:rsid w:val="00912D4C"/>
    <w:rsid w:val="00924DC2"/>
    <w:rsid w:val="0093056E"/>
    <w:rsid w:val="0093754D"/>
    <w:rsid w:val="00950405"/>
    <w:rsid w:val="00950EA4"/>
    <w:rsid w:val="00952F98"/>
    <w:rsid w:val="00956C3B"/>
    <w:rsid w:val="00971892"/>
    <w:rsid w:val="0097323F"/>
    <w:rsid w:val="009757B2"/>
    <w:rsid w:val="009763C8"/>
    <w:rsid w:val="009813DD"/>
    <w:rsid w:val="00982EDE"/>
    <w:rsid w:val="009858B8"/>
    <w:rsid w:val="00994E91"/>
    <w:rsid w:val="009B24B9"/>
    <w:rsid w:val="009C2119"/>
    <w:rsid w:val="009C429D"/>
    <w:rsid w:val="009C7FD6"/>
    <w:rsid w:val="009D04EB"/>
    <w:rsid w:val="009D41D9"/>
    <w:rsid w:val="009D5B56"/>
    <w:rsid w:val="009E3475"/>
    <w:rsid w:val="009F2912"/>
    <w:rsid w:val="009F40DC"/>
    <w:rsid w:val="00A00679"/>
    <w:rsid w:val="00A249B7"/>
    <w:rsid w:val="00A36F7A"/>
    <w:rsid w:val="00A54C58"/>
    <w:rsid w:val="00A57098"/>
    <w:rsid w:val="00A65BEF"/>
    <w:rsid w:val="00A7066C"/>
    <w:rsid w:val="00A70EFD"/>
    <w:rsid w:val="00A8131A"/>
    <w:rsid w:val="00AA002D"/>
    <w:rsid w:val="00AA2091"/>
    <w:rsid w:val="00AB2C3D"/>
    <w:rsid w:val="00AC59C4"/>
    <w:rsid w:val="00AD0F14"/>
    <w:rsid w:val="00AF25C4"/>
    <w:rsid w:val="00AF3073"/>
    <w:rsid w:val="00B063E6"/>
    <w:rsid w:val="00B1538C"/>
    <w:rsid w:val="00B15C87"/>
    <w:rsid w:val="00B203B6"/>
    <w:rsid w:val="00B35070"/>
    <w:rsid w:val="00B430AF"/>
    <w:rsid w:val="00B5201C"/>
    <w:rsid w:val="00B5257D"/>
    <w:rsid w:val="00B610B1"/>
    <w:rsid w:val="00B769EE"/>
    <w:rsid w:val="00B8342B"/>
    <w:rsid w:val="00B86516"/>
    <w:rsid w:val="00BB273E"/>
    <w:rsid w:val="00BD735D"/>
    <w:rsid w:val="00C03729"/>
    <w:rsid w:val="00C04033"/>
    <w:rsid w:val="00C1203B"/>
    <w:rsid w:val="00C30F46"/>
    <w:rsid w:val="00C444AC"/>
    <w:rsid w:val="00C57E43"/>
    <w:rsid w:val="00C6464E"/>
    <w:rsid w:val="00C72B59"/>
    <w:rsid w:val="00C86F4F"/>
    <w:rsid w:val="00C904F1"/>
    <w:rsid w:val="00C9734F"/>
    <w:rsid w:val="00CC75DB"/>
    <w:rsid w:val="00D016ED"/>
    <w:rsid w:val="00D05F48"/>
    <w:rsid w:val="00D241A0"/>
    <w:rsid w:val="00D33143"/>
    <w:rsid w:val="00D37D67"/>
    <w:rsid w:val="00D4111F"/>
    <w:rsid w:val="00D468C9"/>
    <w:rsid w:val="00D52131"/>
    <w:rsid w:val="00D56207"/>
    <w:rsid w:val="00D6278D"/>
    <w:rsid w:val="00D7441A"/>
    <w:rsid w:val="00D757F2"/>
    <w:rsid w:val="00D765AF"/>
    <w:rsid w:val="00D95183"/>
    <w:rsid w:val="00DD4208"/>
    <w:rsid w:val="00DF3D23"/>
    <w:rsid w:val="00E01B82"/>
    <w:rsid w:val="00E23538"/>
    <w:rsid w:val="00E321B6"/>
    <w:rsid w:val="00E45F8D"/>
    <w:rsid w:val="00E726F0"/>
    <w:rsid w:val="00EA2B92"/>
    <w:rsid w:val="00EB3AC4"/>
    <w:rsid w:val="00ED7FEB"/>
    <w:rsid w:val="00EE25F3"/>
    <w:rsid w:val="00F37140"/>
    <w:rsid w:val="00F40303"/>
    <w:rsid w:val="00F41BEE"/>
    <w:rsid w:val="00F75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61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4D69D7"/>
    <w:pPr>
      <w:keepNext/>
      <w:keepLines/>
      <w:spacing w:before="16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0"/>
      </w:numPr>
      <w:spacing w:after="8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4D69D7"/>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semiHidden/>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1"/>
      </w:numPr>
      <w:contextualSpacing/>
    </w:pPr>
  </w:style>
  <w:style w:type="paragraph" w:styleId="ListBullet3">
    <w:name w:val="List Bullet 3"/>
    <w:basedOn w:val="Normal"/>
    <w:uiPriority w:val="99"/>
    <w:semiHidden/>
    <w:rsid w:val="00CC75DB"/>
    <w:pPr>
      <w:numPr>
        <w:numId w:val="2"/>
      </w:numPr>
      <w:contextualSpacing/>
    </w:pPr>
  </w:style>
  <w:style w:type="paragraph" w:styleId="ListBullet4">
    <w:name w:val="List Bullet 4"/>
    <w:basedOn w:val="Normal"/>
    <w:uiPriority w:val="99"/>
    <w:semiHidden/>
    <w:rsid w:val="00CC75DB"/>
    <w:pPr>
      <w:numPr>
        <w:numId w:val="3"/>
      </w:numPr>
      <w:contextualSpacing/>
    </w:pPr>
  </w:style>
  <w:style w:type="paragraph" w:styleId="ListBullet5">
    <w:name w:val="List Bullet 5"/>
    <w:basedOn w:val="Normal"/>
    <w:uiPriority w:val="99"/>
    <w:semiHidden/>
    <w:rsid w:val="00CC75DB"/>
    <w:pPr>
      <w:numPr>
        <w:numId w:val="4"/>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5"/>
      </w:numPr>
      <w:contextualSpacing/>
    </w:pPr>
  </w:style>
  <w:style w:type="paragraph" w:styleId="ListNumber2">
    <w:name w:val="List Number 2"/>
    <w:basedOn w:val="Normal"/>
    <w:uiPriority w:val="99"/>
    <w:semiHidden/>
    <w:rsid w:val="00CC75DB"/>
    <w:pPr>
      <w:numPr>
        <w:numId w:val="6"/>
      </w:numPr>
      <w:contextualSpacing/>
    </w:pPr>
  </w:style>
  <w:style w:type="paragraph" w:styleId="ListNumber3">
    <w:name w:val="List Number 3"/>
    <w:basedOn w:val="Normal"/>
    <w:uiPriority w:val="99"/>
    <w:semiHidden/>
    <w:rsid w:val="00CC75DB"/>
    <w:pPr>
      <w:numPr>
        <w:numId w:val="7"/>
      </w:numPr>
      <w:contextualSpacing/>
    </w:pPr>
  </w:style>
  <w:style w:type="paragraph" w:styleId="ListNumber4">
    <w:name w:val="List Number 4"/>
    <w:basedOn w:val="Normal"/>
    <w:uiPriority w:val="99"/>
    <w:semiHidden/>
    <w:rsid w:val="00CC75DB"/>
    <w:pPr>
      <w:numPr>
        <w:numId w:val="8"/>
      </w:numPr>
      <w:contextualSpacing/>
    </w:pPr>
  </w:style>
  <w:style w:type="paragraph" w:styleId="ListNumber5">
    <w:name w:val="List Number 5"/>
    <w:basedOn w:val="Normal"/>
    <w:uiPriority w:val="99"/>
    <w:semiHidden/>
    <w:rsid w:val="00CC75DB"/>
    <w:pPr>
      <w:numPr>
        <w:numId w:val="9"/>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table" w:customStyle="1" w:styleId="TableGrid10">
    <w:name w:val="Table Grid1"/>
    <w:basedOn w:val="TableNormal"/>
    <w:next w:val="TableGrid"/>
    <w:uiPriority w:val="39"/>
    <w:rsid w:val="00A54C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203B"/>
    <w:rPr>
      <w:rFonts w:ascii="OpenSans-Italic" w:hAnsi="OpenSan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03855">
      <w:bodyDiv w:val="1"/>
      <w:marLeft w:val="0"/>
      <w:marRight w:val="0"/>
      <w:marTop w:val="0"/>
      <w:marBottom w:val="0"/>
      <w:divBdr>
        <w:top w:val="none" w:sz="0" w:space="0" w:color="auto"/>
        <w:left w:val="none" w:sz="0" w:space="0" w:color="auto"/>
        <w:bottom w:val="none" w:sz="0" w:space="0" w:color="auto"/>
        <w:right w:val="none" w:sz="0" w:space="0" w:color="auto"/>
      </w:divBdr>
      <w:divsChild>
        <w:div w:id="1469468564">
          <w:marLeft w:val="0"/>
          <w:marRight w:val="0"/>
          <w:marTop w:val="0"/>
          <w:marBottom w:val="0"/>
          <w:divBdr>
            <w:top w:val="single" w:sz="2" w:space="0" w:color="E3E3E3"/>
            <w:left w:val="single" w:sz="2" w:space="0" w:color="E3E3E3"/>
            <w:bottom w:val="single" w:sz="2" w:space="0" w:color="E3E3E3"/>
            <w:right w:val="single" w:sz="2" w:space="0" w:color="E3E3E3"/>
          </w:divBdr>
          <w:divsChild>
            <w:div w:id="158868752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5247644">
                  <w:marLeft w:val="0"/>
                  <w:marRight w:val="0"/>
                  <w:marTop w:val="0"/>
                  <w:marBottom w:val="0"/>
                  <w:divBdr>
                    <w:top w:val="single" w:sz="2" w:space="0" w:color="E3E3E3"/>
                    <w:left w:val="single" w:sz="2" w:space="0" w:color="E3E3E3"/>
                    <w:bottom w:val="single" w:sz="2" w:space="0" w:color="E3E3E3"/>
                    <w:right w:val="single" w:sz="2" w:space="0" w:color="E3E3E3"/>
                  </w:divBdr>
                  <w:divsChild>
                    <w:div w:id="1386831898">
                      <w:marLeft w:val="0"/>
                      <w:marRight w:val="0"/>
                      <w:marTop w:val="0"/>
                      <w:marBottom w:val="0"/>
                      <w:divBdr>
                        <w:top w:val="single" w:sz="2" w:space="0" w:color="E3E3E3"/>
                        <w:left w:val="single" w:sz="2" w:space="0" w:color="E3E3E3"/>
                        <w:bottom w:val="single" w:sz="2" w:space="0" w:color="E3E3E3"/>
                        <w:right w:val="single" w:sz="2" w:space="0" w:color="E3E3E3"/>
                      </w:divBdr>
                      <w:divsChild>
                        <w:div w:id="1780444473">
                          <w:marLeft w:val="0"/>
                          <w:marRight w:val="0"/>
                          <w:marTop w:val="0"/>
                          <w:marBottom w:val="0"/>
                          <w:divBdr>
                            <w:top w:val="single" w:sz="2" w:space="0" w:color="E3E3E3"/>
                            <w:left w:val="single" w:sz="2" w:space="0" w:color="E3E3E3"/>
                            <w:bottom w:val="single" w:sz="2" w:space="0" w:color="E3E3E3"/>
                            <w:right w:val="single" w:sz="2" w:space="0" w:color="E3E3E3"/>
                          </w:divBdr>
                          <w:divsChild>
                            <w:div w:id="1855456686">
                              <w:marLeft w:val="0"/>
                              <w:marRight w:val="0"/>
                              <w:marTop w:val="0"/>
                              <w:marBottom w:val="0"/>
                              <w:divBdr>
                                <w:top w:val="single" w:sz="2" w:space="0" w:color="E3E3E3"/>
                                <w:left w:val="single" w:sz="2" w:space="0" w:color="E3E3E3"/>
                                <w:bottom w:val="single" w:sz="2" w:space="0" w:color="E3E3E3"/>
                                <w:right w:val="single" w:sz="2" w:space="0" w:color="E3E3E3"/>
                              </w:divBdr>
                              <w:divsChild>
                                <w:div w:id="503518969">
                                  <w:marLeft w:val="0"/>
                                  <w:marRight w:val="0"/>
                                  <w:marTop w:val="0"/>
                                  <w:marBottom w:val="0"/>
                                  <w:divBdr>
                                    <w:top w:val="single" w:sz="2" w:space="0" w:color="E3E3E3"/>
                                    <w:left w:val="single" w:sz="2" w:space="0" w:color="E3E3E3"/>
                                    <w:bottom w:val="single" w:sz="2" w:space="0" w:color="E3E3E3"/>
                                    <w:right w:val="single" w:sz="2" w:space="0" w:color="E3E3E3"/>
                                  </w:divBdr>
                                  <w:divsChild>
                                    <w:div w:id="1198926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7101475">
      <w:bodyDiv w:val="1"/>
      <w:marLeft w:val="0"/>
      <w:marRight w:val="0"/>
      <w:marTop w:val="0"/>
      <w:marBottom w:val="0"/>
      <w:divBdr>
        <w:top w:val="none" w:sz="0" w:space="0" w:color="auto"/>
        <w:left w:val="none" w:sz="0" w:space="0" w:color="auto"/>
        <w:bottom w:val="none" w:sz="0" w:space="0" w:color="auto"/>
        <w:right w:val="none" w:sz="0" w:space="0" w:color="auto"/>
      </w:divBdr>
    </w:div>
    <w:div w:id="1165438917">
      <w:bodyDiv w:val="1"/>
      <w:marLeft w:val="0"/>
      <w:marRight w:val="0"/>
      <w:marTop w:val="0"/>
      <w:marBottom w:val="0"/>
      <w:divBdr>
        <w:top w:val="none" w:sz="0" w:space="0" w:color="auto"/>
        <w:left w:val="none" w:sz="0" w:space="0" w:color="auto"/>
        <w:bottom w:val="none" w:sz="0" w:space="0" w:color="auto"/>
        <w:right w:val="none" w:sz="0" w:space="0" w:color="auto"/>
      </w:divBdr>
    </w:div>
    <w:div w:id="19254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unaid_ali@outlook.com"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9572674A1346D0A4CA40686364E89A"/>
        <w:category>
          <w:name w:val="General"/>
          <w:gallery w:val="placeholder"/>
        </w:category>
        <w:types>
          <w:type w:val="bbPlcHdr"/>
        </w:types>
        <w:behaviors>
          <w:behavior w:val="content"/>
        </w:behaviors>
        <w:guid w:val="{C0504925-6B3E-45EA-9475-008D7DAE3E36}"/>
      </w:docPartPr>
      <w:docPartBody>
        <w:p w:rsidR="004B6909" w:rsidRDefault="00E467B0" w:rsidP="000E152C">
          <w:pPr>
            <w:pStyle w:val="C09572674A1346D0A4CA40686364E89A"/>
          </w:pPr>
          <w:r>
            <w:t>Experience</w:t>
          </w:r>
        </w:p>
      </w:docPartBody>
    </w:docPart>
    <w:docPart>
      <w:docPartPr>
        <w:name w:val="53371549B5784D9EA73FFEA0E231768C"/>
        <w:category>
          <w:name w:val="General"/>
          <w:gallery w:val="placeholder"/>
        </w:category>
        <w:types>
          <w:type w:val="bbPlcHdr"/>
        </w:types>
        <w:behaviors>
          <w:behavior w:val="content"/>
        </w:behaviors>
        <w:guid w:val="{1A29C772-73F2-470E-BB94-410F848D3A75}"/>
      </w:docPartPr>
      <w:docPartBody>
        <w:p w:rsidR="004B6909" w:rsidRDefault="00E467B0" w:rsidP="000E152C">
          <w:pPr>
            <w:pStyle w:val="53371549B5784D9EA73FFEA0E231768C"/>
          </w:pPr>
          <w:r>
            <w:t>Education</w:t>
          </w:r>
        </w:p>
      </w:docPartBody>
    </w:docPart>
    <w:docPart>
      <w:docPartPr>
        <w:name w:val="F5999E0DA36B4763BE08AE41EE2FEEDC"/>
        <w:category>
          <w:name w:val="General"/>
          <w:gallery w:val="placeholder"/>
        </w:category>
        <w:types>
          <w:type w:val="bbPlcHdr"/>
        </w:types>
        <w:behaviors>
          <w:behavior w:val="content"/>
        </w:behaviors>
        <w:guid w:val="{4684284C-F70B-4F2B-A451-B616BB825C41}"/>
      </w:docPartPr>
      <w:docPartBody>
        <w:p w:rsidR="004B6909" w:rsidRDefault="00E467B0" w:rsidP="000E152C">
          <w:pPr>
            <w:pStyle w:val="F5999E0DA36B4763BE08AE41EE2FEEDC"/>
          </w:pPr>
          <w:r>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ans-Ital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69"/>
    <w:rsid w:val="000E152C"/>
    <w:rsid w:val="001C714E"/>
    <w:rsid w:val="003A59D8"/>
    <w:rsid w:val="003B2556"/>
    <w:rsid w:val="003F7C4F"/>
    <w:rsid w:val="004A306E"/>
    <w:rsid w:val="004B6909"/>
    <w:rsid w:val="00513A6E"/>
    <w:rsid w:val="005C7CFF"/>
    <w:rsid w:val="007B17CD"/>
    <w:rsid w:val="0088273D"/>
    <w:rsid w:val="009151D0"/>
    <w:rsid w:val="009221D1"/>
    <w:rsid w:val="00A25C69"/>
    <w:rsid w:val="00AF5294"/>
    <w:rsid w:val="00BD5C00"/>
    <w:rsid w:val="00BE5A28"/>
    <w:rsid w:val="00C83290"/>
    <w:rsid w:val="00D02B1A"/>
    <w:rsid w:val="00D05506"/>
    <w:rsid w:val="00E467B0"/>
    <w:rsid w:val="00E753E9"/>
    <w:rsid w:val="00ED1120"/>
    <w:rsid w:val="00F50D06"/>
    <w:rsid w:val="00F53ADF"/>
    <w:rsid w:val="00FE0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7B0"/>
    <w:rPr>
      <w:color w:val="7B7B7B" w:themeColor="accent3" w:themeShade="BF"/>
    </w:rPr>
  </w:style>
  <w:style w:type="paragraph" w:customStyle="1" w:styleId="2A3D8C523C0A4BC2874724713B999BFD">
    <w:name w:val="2A3D8C523C0A4BC2874724713B999BFD"/>
    <w:rsid w:val="004B6909"/>
    <w:rPr>
      <w:kern w:val="2"/>
      <w14:ligatures w14:val="standardContextual"/>
    </w:rPr>
  </w:style>
  <w:style w:type="paragraph" w:customStyle="1" w:styleId="77FC8CEB2CE647E3817A1900EC3470FF">
    <w:name w:val="77FC8CEB2CE647E3817A1900EC3470FF"/>
    <w:rsid w:val="004B6909"/>
    <w:rPr>
      <w:kern w:val="2"/>
      <w14:ligatures w14:val="standardContextual"/>
    </w:rPr>
  </w:style>
  <w:style w:type="paragraph" w:customStyle="1" w:styleId="43EC965123CE404DB9AD8565D8205F71">
    <w:name w:val="43EC965123CE404DB9AD8565D8205F71"/>
    <w:rsid w:val="004B6909"/>
    <w:rPr>
      <w:kern w:val="2"/>
      <w14:ligatures w14:val="standardContextual"/>
    </w:rPr>
  </w:style>
  <w:style w:type="paragraph" w:customStyle="1" w:styleId="468B76B695284E0186C44AC09249EC50">
    <w:name w:val="468B76B695284E0186C44AC09249EC50"/>
    <w:rsid w:val="004B6909"/>
    <w:rPr>
      <w:kern w:val="2"/>
      <w14:ligatures w14:val="standardContextual"/>
    </w:rPr>
  </w:style>
  <w:style w:type="paragraph" w:customStyle="1" w:styleId="36DCCB2092A14B1B8E4181BE651B5971">
    <w:name w:val="36DCCB2092A14B1B8E4181BE651B5971"/>
    <w:rsid w:val="000E152C"/>
    <w:rPr>
      <w:kern w:val="2"/>
      <w14:ligatures w14:val="standardContextual"/>
    </w:rPr>
  </w:style>
  <w:style w:type="paragraph" w:customStyle="1" w:styleId="D4EE235F02164B9C8AEADC8B9AD5C675">
    <w:name w:val="D4EE235F02164B9C8AEADC8B9AD5C675"/>
    <w:rsid w:val="000E152C"/>
    <w:rPr>
      <w:kern w:val="2"/>
      <w14:ligatures w14:val="standardContextual"/>
    </w:rPr>
  </w:style>
  <w:style w:type="paragraph" w:customStyle="1" w:styleId="13C307CC3FD04DAAAB755EC5BCDD536B">
    <w:name w:val="13C307CC3FD04DAAAB755EC5BCDD536B"/>
    <w:rsid w:val="000E152C"/>
    <w:rPr>
      <w:kern w:val="2"/>
      <w14:ligatures w14:val="standardContextual"/>
    </w:rPr>
  </w:style>
  <w:style w:type="paragraph" w:customStyle="1" w:styleId="FD64A14993B3420C9569E6D8ABEC98D9">
    <w:name w:val="FD64A14993B3420C9569E6D8ABEC98D9"/>
    <w:rsid w:val="000E152C"/>
    <w:rPr>
      <w:kern w:val="2"/>
      <w14:ligatures w14:val="standardContextual"/>
    </w:rPr>
  </w:style>
  <w:style w:type="paragraph" w:customStyle="1" w:styleId="AB9E0B3B041C4962A8911B3D13974160">
    <w:name w:val="AB9E0B3B041C4962A8911B3D13974160"/>
    <w:rsid w:val="000E152C"/>
    <w:rPr>
      <w:kern w:val="2"/>
      <w14:ligatures w14:val="standardContextual"/>
    </w:rPr>
  </w:style>
  <w:style w:type="paragraph" w:customStyle="1" w:styleId="18450ADDC2A24C2BA862F6E14FB03997">
    <w:name w:val="18450ADDC2A24C2BA862F6E14FB03997"/>
    <w:rsid w:val="000E152C"/>
    <w:rPr>
      <w:kern w:val="2"/>
      <w14:ligatures w14:val="standardContextual"/>
    </w:rPr>
  </w:style>
  <w:style w:type="paragraph" w:customStyle="1" w:styleId="1F0A6422BA1149B3BBD638C625C4F8EC">
    <w:name w:val="1F0A6422BA1149B3BBD638C625C4F8EC"/>
    <w:rsid w:val="000E152C"/>
    <w:rPr>
      <w:kern w:val="2"/>
      <w14:ligatures w14:val="standardContextual"/>
    </w:rPr>
  </w:style>
  <w:style w:type="paragraph" w:customStyle="1" w:styleId="C09572674A1346D0A4CA40686364E89A">
    <w:name w:val="C09572674A1346D0A4CA40686364E89A"/>
    <w:rsid w:val="000E152C"/>
    <w:rPr>
      <w:kern w:val="2"/>
      <w14:ligatures w14:val="standardContextual"/>
    </w:rPr>
  </w:style>
  <w:style w:type="paragraph" w:customStyle="1" w:styleId="8C3C82615A664322A80090061C2BF0E8">
    <w:name w:val="8C3C82615A664322A80090061C2BF0E8"/>
    <w:rsid w:val="000E152C"/>
    <w:rPr>
      <w:kern w:val="2"/>
      <w14:ligatures w14:val="standardContextual"/>
    </w:rPr>
  </w:style>
  <w:style w:type="paragraph" w:customStyle="1" w:styleId="B3D6C31484394B17A010726792918F7B">
    <w:name w:val="B3D6C31484394B17A010726792918F7B"/>
    <w:rsid w:val="000E152C"/>
    <w:rPr>
      <w:kern w:val="2"/>
      <w14:ligatures w14:val="standardContextual"/>
    </w:rPr>
  </w:style>
  <w:style w:type="paragraph" w:customStyle="1" w:styleId="22BF40F72CF74C1CAAF42FDBD4C347BF">
    <w:name w:val="22BF40F72CF74C1CAAF42FDBD4C347BF"/>
    <w:rsid w:val="000E152C"/>
    <w:rPr>
      <w:kern w:val="2"/>
      <w14:ligatures w14:val="standardContextual"/>
    </w:rPr>
  </w:style>
  <w:style w:type="paragraph" w:customStyle="1" w:styleId="C4FB0F8521714261A71855E2A5A0B004">
    <w:name w:val="C4FB0F8521714261A71855E2A5A0B004"/>
    <w:rsid w:val="000E152C"/>
    <w:rPr>
      <w:kern w:val="2"/>
      <w14:ligatures w14:val="standardContextual"/>
    </w:rPr>
  </w:style>
  <w:style w:type="paragraph" w:customStyle="1" w:styleId="AD930DEC1E2448B98BFF3EE611BBC29B">
    <w:name w:val="AD930DEC1E2448B98BFF3EE611BBC29B"/>
    <w:rsid w:val="000E152C"/>
    <w:rPr>
      <w:kern w:val="2"/>
      <w14:ligatures w14:val="standardContextual"/>
    </w:rPr>
  </w:style>
  <w:style w:type="paragraph" w:customStyle="1" w:styleId="636ACE087FA4404ABF84EBE706ABE099">
    <w:name w:val="636ACE087FA4404ABF84EBE706ABE099"/>
    <w:rsid w:val="000E152C"/>
    <w:rPr>
      <w:kern w:val="2"/>
      <w14:ligatures w14:val="standardContextual"/>
    </w:rPr>
  </w:style>
  <w:style w:type="paragraph" w:customStyle="1" w:styleId="BBE4A7B771A24FA582479C7B2134459A">
    <w:name w:val="BBE4A7B771A24FA582479C7B2134459A"/>
    <w:rsid w:val="000E152C"/>
    <w:rPr>
      <w:kern w:val="2"/>
      <w14:ligatures w14:val="standardContextual"/>
    </w:rPr>
  </w:style>
  <w:style w:type="paragraph" w:customStyle="1" w:styleId="7E984352558B4383894C325AF2EB1ED2">
    <w:name w:val="7E984352558B4383894C325AF2EB1ED2"/>
    <w:rsid w:val="000E152C"/>
    <w:rPr>
      <w:kern w:val="2"/>
      <w14:ligatures w14:val="standardContextual"/>
    </w:rPr>
  </w:style>
  <w:style w:type="paragraph" w:customStyle="1" w:styleId="A09485FAA5F347499B081E420D876841">
    <w:name w:val="A09485FAA5F347499B081E420D876841"/>
    <w:rsid w:val="000E152C"/>
    <w:rPr>
      <w:kern w:val="2"/>
      <w14:ligatures w14:val="standardContextual"/>
    </w:rPr>
  </w:style>
  <w:style w:type="paragraph" w:customStyle="1" w:styleId="7F2CE5E4F13943E783B9868E471130E0">
    <w:name w:val="7F2CE5E4F13943E783B9868E471130E0"/>
    <w:rsid w:val="000E152C"/>
    <w:rPr>
      <w:kern w:val="2"/>
      <w14:ligatures w14:val="standardContextual"/>
    </w:rPr>
  </w:style>
  <w:style w:type="paragraph" w:customStyle="1" w:styleId="53371549B5784D9EA73FFEA0E231768C">
    <w:name w:val="53371549B5784D9EA73FFEA0E231768C"/>
    <w:rsid w:val="000E152C"/>
    <w:rPr>
      <w:kern w:val="2"/>
      <w14:ligatures w14:val="standardContextual"/>
    </w:rPr>
  </w:style>
  <w:style w:type="paragraph" w:customStyle="1" w:styleId="3C5EA84841884AB9B37CBA91A99C7158">
    <w:name w:val="3C5EA84841884AB9B37CBA91A99C7158"/>
    <w:rsid w:val="000E152C"/>
    <w:rPr>
      <w:kern w:val="2"/>
      <w14:ligatures w14:val="standardContextual"/>
    </w:rPr>
  </w:style>
  <w:style w:type="paragraph" w:customStyle="1" w:styleId="321DE46C2E6E46FE8AE249C7355D8359">
    <w:name w:val="321DE46C2E6E46FE8AE249C7355D8359"/>
    <w:rsid w:val="000E152C"/>
    <w:rPr>
      <w:kern w:val="2"/>
      <w14:ligatures w14:val="standardContextual"/>
    </w:rPr>
  </w:style>
  <w:style w:type="paragraph" w:customStyle="1" w:styleId="30A718AF4D2147A49B8738A5DF59A765">
    <w:name w:val="30A718AF4D2147A49B8738A5DF59A765"/>
    <w:rsid w:val="000E152C"/>
    <w:rPr>
      <w:kern w:val="2"/>
      <w14:ligatures w14:val="standardContextual"/>
    </w:rPr>
  </w:style>
  <w:style w:type="paragraph" w:customStyle="1" w:styleId="3463BA7EDA394B12BF94F16B02D21BD2">
    <w:name w:val="3463BA7EDA394B12BF94F16B02D21BD2"/>
    <w:rsid w:val="000E152C"/>
    <w:rPr>
      <w:kern w:val="2"/>
      <w14:ligatures w14:val="standardContextual"/>
    </w:rPr>
  </w:style>
  <w:style w:type="paragraph" w:customStyle="1" w:styleId="831D9F4A34B140D78F8EDB84DF80045E">
    <w:name w:val="831D9F4A34B140D78F8EDB84DF80045E"/>
    <w:rsid w:val="000E152C"/>
    <w:rPr>
      <w:kern w:val="2"/>
      <w14:ligatures w14:val="standardContextual"/>
    </w:rPr>
  </w:style>
  <w:style w:type="paragraph" w:customStyle="1" w:styleId="60FB91217D704E909604CE86E6B0332C">
    <w:name w:val="60FB91217D704E909604CE86E6B0332C"/>
    <w:rsid w:val="000E152C"/>
    <w:rPr>
      <w:kern w:val="2"/>
      <w14:ligatures w14:val="standardContextual"/>
    </w:rPr>
  </w:style>
  <w:style w:type="paragraph" w:customStyle="1" w:styleId="F5999E0DA36B4763BE08AE41EE2FEEDC">
    <w:name w:val="F5999E0DA36B4763BE08AE41EE2FEEDC"/>
    <w:rsid w:val="000E152C"/>
    <w:rPr>
      <w:kern w:val="2"/>
      <w14:ligatures w14:val="standardContextual"/>
    </w:rPr>
  </w:style>
  <w:style w:type="paragraph" w:customStyle="1" w:styleId="3ED32FFB2246429CB365A2BC6011A1D6">
    <w:name w:val="3ED32FFB2246429CB365A2BC6011A1D6"/>
    <w:rsid w:val="000E152C"/>
    <w:rPr>
      <w:kern w:val="2"/>
      <w14:ligatures w14:val="standardContextual"/>
    </w:rPr>
  </w:style>
  <w:style w:type="paragraph" w:customStyle="1" w:styleId="412B38D71B9D4F998F513048F9B6BBEC">
    <w:name w:val="412B38D71B9D4F998F513048F9B6BBEC"/>
    <w:rsid w:val="000E152C"/>
    <w:rPr>
      <w:kern w:val="2"/>
      <w14:ligatures w14:val="standardContextual"/>
    </w:rPr>
  </w:style>
  <w:style w:type="paragraph" w:customStyle="1" w:styleId="0AD67D50200444EDAA19E0A893A003F4">
    <w:name w:val="0AD67D50200444EDAA19E0A893A003F4"/>
    <w:rsid w:val="000E152C"/>
    <w:rPr>
      <w:kern w:val="2"/>
      <w14:ligatures w14:val="standardContextual"/>
    </w:rPr>
  </w:style>
  <w:style w:type="paragraph" w:customStyle="1" w:styleId="945DC29D206045F7AA06D4BA0F393C7A">
    <w:name w:val="945DC29D206045F7AA06D4BA0F393C7A"/>
    <w:rsid w:val="000E152C"/>
    <w:rPr>
      <w:kern w:val="2"/>
      <w14:ligatures w14:val="standardContextual"/>
    </w:rPr>
  </w:style>
  <w:style w:type="paragraph" w:customStyle="1" w:styleId="E465A6583411490383792C785B1AC5CB">
    <w:name w:val="E465A6583411490383792C785B1AC5CB"/>
    <w:rsid w:val="00E753E9"/>
  </w:style>
  <w:style w:type="paragraph" w:customStyle="1" w:styleId="D7F5BBA5D74546ABAC100A5C00EAE601">
    <w:name w:val="D7F5BBA5D74546ABAC100A5C00EAE601"/>
    <w:rsid w:val="00E753E9"/>
  </w:style>
  <w:style w:type="paragraph" w:customStyle="1" w:styleId="6967A426F3524933BC405624DC3DC7E4">
    <w:name w:val="6967A426F3524933BC405624DC3DC7E4"/>
    <w:rsid w:val="00E753E9"/>
  </w:style>
  <w:style w:type="paragraph" w:customStyle="1" w:styleId="552390727E344298A683820CA6759520">
    <w:name w:val="552390727E344298A683820CA6759520"/>
    <w:rsid w:val="00E753E9"/>
  </w:style>
  <w:style w:type="paragraph" w:customStyle="1" w:styleId="790326FF57DD4A3BB065D78721985305">
    <w:name w:val="790326FF57DD4A3BB065D78721985305"/>
    <w:rsid w:val="00E753E9"/>
  </w:style>
  <w:style w:type="paragraph" w:customStyle="1" w:styleId="86C681DAD1B04867961B3E3F726A97E8">
    <w:name w:val="86C681DAD1B04867961B3E3F726A97E8"/>
    <w:rsid w:val="00E753E9"/>
  </w:style>
  <w:style w:type="paragraph" w:customStyle="1" w:styleId="0A1A6CE5B25640289CA779DBCBBF2813">
    <w:name w:val="0A1A6CE5B25640289CA779DBCBBF2813"/>
    <w:rsid w:val="00E753E9"/>
  </w:style>
  <w:style w:type="paragraph" w:customStyle="1" w:styleId="10EF41512C5C41499B5141DFBCFB1D3C">
    <w:name w:val="10EF41512C5C41499B5141DFBCFB1D3C"/>
    <w:rsid w:val="00E7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0570184-621B-494D-88AC-1C0C84E90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AF68-AC2E-4F8B-9602-D8083AE7A50C}">
  <ds:schemaRefs>
    <ds:schemaRef ds:uri="http://schemas.microsoft.com/sharepoint/v3/contenttype/forms"/>
  </ds:schemaRefs>
</ds:datastoreItem>
</file>

<file path=customXml/itemProps3.xml><?xml version="1.0" encoding="utf-8"?>
<ds:datastoreItem xmlns:ds="http://schemas.openxmlformats.org/officeDocument/2006/customXml" ds:itemID="{80D0490C-BDB1-4A9A-A49C-25CBFE2C559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2023-05-08T05:57:00Z</dcterms:created>
  <dcterms:modified xsi:type="dcterms:W3CDTF">2024-02-16T08:06:00Z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