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5E00" w14:textId="77777777" w:rsidR="008C4E4D" w:rsidRDefault="001B7B69" w:rsidP="008C4E4D">
      <w:pPr>
        <w:pStyle w:val="Titre1"/>
        <w:jc w:val="left"/>
        <w:rPr>
          <w:rFonts w:ascii="Calibri" w:hAnsi="Calibri"/>
          <w:b w:val="0"/>
          <w:szCs w:val="22"/>
        </w:rPr>
      </w:pPr>
      <w:r w:rsidRPr="00D43BC6">
        <w:rPr>
          <w:rFonts w:ascii="Calibri" w:hAnsi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70637A" wp14:editId="794114D4">
                <wp:simplePos x="0" y="0"/>
                <wp:positionH relativeFrom="column">
                  <wp:posOffset>-323850</wp:posOffset>
                </wp:positionH>
                <wp:positionV relativeFrom="paragraph">
                  <wp:posOffset>-114300</wp:posOffset>
                </wp:positionV>
                <wp:extent cx="2457450" cy="99822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982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BE5D8" w14:textId="77777777" w:rsidR="00006E8B" w:rsidRPr="00D97E24" w:rsidRDefault="00006E8B" w:rsidP="00006E8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Stéphanie VIGNERON</w:t>
                            </w:r>
                          </w:p>
                          <w:p w14:paraId="230D6437" w14:textId="77777777" w:rsidR="00006E8B" w:rsidRPr="00D97E24" w:rsidRDefault="00534DFB" w:rsidP="00006E8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37 – Indre et Loire</w:t>
                            </w:r>
                          </w:p>
                          <w:p w14:paraId="53CA562A" w14:textId="77777777" w:rsidR="00006E8B" w:rsidRPr="00D97E24" w:rsidRDefault="00006E8B" w:rsidP="00006E8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Tel : 06.46.44.19.08</w:t>
                            </w:r>
                          </w:p>
                          <w:p w14:paraId="14586E57" w14:textId="77777777" w:rsidR="00006E8B" w:rsidRDefault="00006E8B" w:rsidP="00006E8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Style w:val="Lienhypertexte"/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6" w:history="1">
                              <w:r w:rsidRPr="009D3C82">
                                <w:rPr>
                                  <w:rStyle w:val="Lienhypertexte"/>
                                  <w:rFonts w:ascii="Calibri" w:hAnsi="Calibri"/>
                                  <w:bCs/>
                                  <w:sz w:val="22"/>
                                  <w:szCs w:val="22"/>
                                </w:rPr>
                                <w:t>vigneron.stephanie@yahoo.com</w:t>
                              </w:r>
                            </w:hyperlink>
                          </w:p>
                          <w:p w14:paraId="1F8DB45B" w14:textId="77777777" w:rsidR="00907A72" w:rsidRDefault="00907A72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4CDC1B" w14:textId="27279398" w:rsidR="00006E8B" w:rsidRPr="00D97E24" w:rsidRDefault="00006E8B" w:rsidP="00006E8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A4B182" w14:textId="77777777" w:rsidR="00D43BC6" w:rsidRDefault="00D43BC6"/>
                          <w:p w14:paraId="763A7674" w14:textId="77777777" w:rsidR="00D43BC6" w:rsidRDefault="00D43BC6"/>
                          <w:p w14:paraId="3BDF431E" w14:textId="007C77B9" w:rsidR="001E5743" w:rsidRPr="003B09F2" w:rsidRDefault="00D70BF8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</w:pPr>
                            <w:r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>Dynamisme et communication</w:t>
                            </w:r>
                            <w:r w:rsidR="001E5743"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 xml:space="preserve"> p</w:t>
                            </w:r>
                            <w:r w:rsidR="00245ECD"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 xml:space="preserve">our </w:t>
                            </w:r>
                            <w:r w:rsidR="00281DFA"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>piloter</w:t>
                            </w:r>
                            <w:r w:rsidR="003B09F2"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8237BE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>les projets</w:t>
                            </w:r>
                            <w:r w:rsidR="003B09F2" w:rsidRPr="003B09F2">
                              <w:rPr>
                                <w:rFonts w:ascii="Calibri" w:hAnsi="Calibri"/>
                                <w:bCs/>
                                <w:i/>
                                <w:sz w:val="24"/>
                                <w:szCs w:val="22"/>
                              </w:rPr>
                              <w:t xml:space="preserve"> et anticiper les risques</w:t>
                            </w:r>
                          </w:p>
                          <w:p w14:paraId="7F1E9CDA" w14:textId="77777777" w:rsidR="001E5743" w:rsidRDefault="001E5743" w:rsidP="001E5743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EAD6DD" w14:textId="77777777" w:rsidR="00A26869" w:rsidRDefault="00A26869" w:rsidP="001E5743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DEF3E22" w14:textId="77777777" w:rsidR="00A26869" w:rsidRDefault="00A26869" w:rsidP="001E5743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547457EC" w14:textId="77777777" w:rsidR="008D2D46" w:rsidRPr="001E5743" w:rsidRDefault="008D2D46" w:rsidP="001E5743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E5DD4F9" w14:textId="0662BB8B" w:rsidR="00D43BC6" w:rsidRDefault="006B11D7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D43BC6"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ans d’expérience</w:t>
                            </w:r>
                            <w:r w:rsidR="00BE3073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D43BC6"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="00075A0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qualité,  </w:t>
                            </w:r>
                            <w:r w:rsidR="008237B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projet</w:t>
                            </w:r>
                            <w:r w:rsidR="003B09F2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et gestion des risques</w:t>
                            </w:r>
                            <w:r w:rsidR="004515D1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0C01EF0" w14:textId="77777777" w:rsidR="009854B6" w:rsidRDefault="009854B6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45C274" w14:textId="77777777" w:rsidR="00A26869" w:rsidRPr="00D97E24" w:rsidRDefault="00A26869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6FA5CC" w14:textId="77777777" w:rsidR="00D43BC6" w:rsidRPr="00D97E24" w:rsidRDefault="00D43BC6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Anglais courant</w:t>
                            </w:r>
                            <w:r w:rsidR="003B09F2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(935 points au TOEIC)</w:t>
                            </w:r>
                          </w:p>
                          <w:p w14:paraId="473836F6" w14:textId="77777777" w:rsidR="00D43BC6" w:rsidRDefault="00D43BC6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A14984" w14:textId="77777777" w:rsidR="00534DFB" w:rsidRDefault="00534DFB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8E381B" w14:textId="77777777" w:rsidR="001E5743" w:rsidRPr="00D97E24" w:rsidRDefault="00F742BE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Compétences clés</w:t>
                            </w:r>
                          </w:p>
                          <w:p w14:paraId="3B0B0D8B" w14:textId="0BDAD61F" w:rsidR="00F742BE" w:rsidRDefault="00E0166A" w:rsidP="0068586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ind w:left="357" w:hanging="357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Coordonner des équipes pluridisciplinaires</w:t>
                            </w:r>
                          </w:p>
                          <w:p w14:paraId="32136E01" w14:textId="4858D985" w:rsidR="009854B6" w:rsidRDefault="00E0166A" w:rsidP="0068586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ind w:left="357" w:hanging="357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Analyser les risques et être force de proposition</w:t>
                            </w:r>
                          </w:p>
                          <w:p w14:paraId="2E6FF468" w14:textId="54443193" w:rsidR="003B09F2" w:rsidRPr="003B09F2" w:rsidRDefault="00731DA1" w:rsidP="003B09F2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ind w:left="357" w:hanging="357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Préparer et suivre les indicateurs de performance</w:t>
                            </w:r>
                          </w:p>
                          <w:p w14:paraId="446A25C0" w14:textId="65E620DC" w:rsidR="00F742BE" w:rsidRDefault="00F742BE" w:rsidP="0068586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ind w:left="357" w:hanging="357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343AEA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Animer des réunions </w:t>
                            </w:r>
                            <w:r w:rsidR="00731DA1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internes et clients</w:t>
                            </w:r>
                          </w:p>
                          <w:p w14:paraId="37B5B174" w14:textId="59C949D6" w:rsidR="00A87C1C" w:rsidRPr="00343AEA" w:rsidRDefault="00A87C1C" w:rsidP="0068586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ind w:left="357" w:hanging="357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Suivi SAP</w:t>
                            </w:r>
                            <w:r w:rsidR="00ED283C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des projets</w:t>
                            </w:r>
                          </w:p>
                          <w:p w14:paraId="37370A4C" w14:textId="77777777" w:rsidR="00685865" w:rsidRDefault="00685865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5FF8DB" w14:textId="77777777" w:rsidR="00A26869" w:rsidRDefault="00A26869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592CD64" w14:textId="77777777" w:rsidR="00D43BC6" w:rsidRPr="00D97E24" w:rsidRDefault="00D43BC6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Atouts</w:t>
                            </w:r>
                          </w:p>
                          <w:p w14:paraId="7BDE4F9D" w14:textId="77777777" w:rsidR="00D43BC6" w:rsidRDefault="00245ECD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Adaptabilité</w:t>
                            </w:r>
                          </w:p>
                          <w:p w14:paraId="1AA13585" w14:textId="77777777" w:rsidR="00534DFB" w:rsidRPr="00D97E24" w:rsidRDefault="00534DFB" w:rsidP="00534DFB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Réactivité</w:t>
                            </w:r>
                          </w:p>
                          <w:p w14:paraId="358EEFFB" w14:textId="77777777" w:rsidR="006F0F9A" w:rsidRPr="00D97E24" w:rsidRDefault="006F0F9A" w:rsidP="006F0F9A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Attrait pour le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relationnel</w:t>
                            </w:r>
                          </w:p>
                          <w:p w14:paraId="479940A8" w14:textId="34072488" w:rsidR="00D43BC6" w:rsidRDefault="00E43B43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Rigueur</w:t>
                            </w:r>
                          </w:p>
                          <w:p w14:paraId="3003913A" w14:textId="77777777" w:rsidR="00A26869" w:rsidRDefault="00A26869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524A04" w14:textId="77777777" w:rsidR="00D70BF8" w:rsidRDefault="00D70BF8" w:rsidP="00D43BC6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EE6541" w14:textId="77777777" w:rsidR="00D43BC6" w:rsidRPr="00D97E24" w:rsidRDefault="00D43BC6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Centre</w:t>
                            </w:r>
                            <w:r w:rsidR="00245ECD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s d’intérêt</w:t>
                            </w:r>
                          </w:p>
                          <w:p w14:paraId="2CAF345F" w14:textId="4F6BC504" w:rsidR="00D43BC6" w:rsidRPr="00D97E24" w:rsidRDefault="00A17149" w:rsidP="00245ECD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spacing w:line="360" w:lineRule="auto"/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Marche nordique</w:t>
                            </w:r>
                            <w:r w:rsidR="00D43BC6"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, yoga</w:t>
                            </w:r>
                            <w:r w:rsidR="00534DFB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C13B6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Pilates</w:t>
                            </w:r>
                            <w:r w:rsidR="00296E3F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43BC6"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randonnée</w:t>
                            </w:r>
                            <w:r w:rsidR="00296E3F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, voyages, lecture.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63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5pt;margin-top:-9pt;width:193.5pt;height:78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" fillcolor="#c4bc96 [2414]">
                <v:textbox>
                  <w:txbxContent>
                    <w:p w14:paraId="24DBE5D8" w14:textId="77777777" w:rsidR="00006E8B" w:rsidRPr="00D97E24" w:rsidRDefault="00006E8B" w:rsidP="00006E8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Stéphanie VIGNERON</w:t>
                      </w:r>
                    </w:p>
                    <w:p w14:paraId="230D6437" w14:textId="77777777" w:rsidR="00006E8B" w:rsidRPr="00D97E24" w:rsidRDefault="00534DFB" w:rsidP="00006E8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37 – Indre et Loire</w:t>
                      </w:r>
                    </w:p>
                    <w:p w14:paraId="53CA562A" w14:textId="77777777" w:rsidR="00006E8B" w:rsidRPr="00D97E24" w:rsidRDefault="00006E8B" w:rsidP="00006E8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Tel : 06.46.44.19.08</w:t>
                      </w:r>
                    </w:p>
                    <w:p w14:paraId="14586E57" w14:textId="77777777" w:rsidR="00006E8B" w:rsidRDefault="00006E8B" w:rsidP="00006E8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Style w:val="Lienhypertexte"/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Email : </w:t>
                      </w:r>
                      <w:hyperlink r:id="rId7" w:history="1">
                        <w:r w:rsidRPr="009D3C82">
                          <w:rPr>
                            <w:rStyle w:val="Lienhypertexte"/>
                            <w:rFonts w:ascii="Calibri" w:hAnsi="Calibri"/>
                            <w:bCs/>
                            <w:sz w:val="22"/>
                            <w:szCs w:val="22"/>
                          </w:rPr>
                          <w:t>vigneron.stephanie@yahoo.com</w:t>
                        </w:r>
                      </w:hyperlink>
                    </w:p>
                    <w:p w14:paraId="1F8DB45B" w14:textId="77777777" w:rsidR="00907A72" w:rsidRDefault="00907A72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1A4CDC1B" w14:textId="27279398" w:rsidR="00006E8B" w:rsidRPr="00D97E24" w:rsidRDefault="00006E8B" w:rsidP="00006E8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jc w:val="center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11A4B182" w14:textId="77777777" w:rsidR="00D43BC6" w:rsidRDefault="00D43BC6"/>
                    <w:p w14:paraId="763A7674" w14:textId="77777777" w:rsidR="00D43BC6" w:rsidRDefault="00D43BC6"/>
                    <w:p w14:paraId="3BDF431E" w14:textId="007C77B9" w:rsidR="001E5743" w:rsidRPr="003B09F2" w:rsidRDefault="00D70BF8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jc w:val="center"/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</w:pPr>
                      <w:r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>Dynamisme et communication</w:t>
                      </w:r>
                      <w:r w:rsidR="001E5743"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 xml:space="preserve"> p</w:t>
                      </w:r>
                      <w:r w:rsidR="00245ECD"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 xml:space="preserve">our </w:t>
                      </w:r>
                      <w:r w:rsidR="00281DFA"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>piloter</w:t>
                      </w:r>
                      <w:r w:rsidR="003B09F2"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 xml:space="preserve"> </w:t>
                      </w:r>
                      <w:r w:rsidR="008237BE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>les projets</w:t>
                      </w:r>
                      <w:r w:rsidR="003B09F2" w:rsidRPr="003B09F2">
                        <w:rPr>
                          <w:rFonts w:ascii="Calibri" w:hAnsi="Calibri"/>
                          <w:bCs/>
                          <w:i/>
                          <w:sz w:val="24"/>
                          <w:szCs w:val="22"/>
                        </w:rPr>
                        <w:t xml:space="preserve"> et anticiper les risques</w:t>
                      </w:r>
                    </w:p>
                    <w:p w14:paraId="7F1E9CDA" w14:textId="77777777" w:rsidR="001E5743" w:rsidRDefault="001E5743" w:rsidP="001E5743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Cs w:val="22"/>
                        </w:rPr>
                      </w:pPr>
                    </w:p>
                    <w:p w14:paraId="60EAD6DD" w14:textId="77777777" w:rsidR="00A26869" w:rsidRDefault="00A26869" w:rsidP="001E5743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Cs w:val="22"/>
                        </w:rPr>
                      </w:pPr>
                    </w:p>
                    <w:p w14:paraId="3DEF3E22" w14:textId="77777777" w:rsidR="00A26869" w:rsidRDefault="00A26869" w:rsidP="001E5743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Cs w:val="22"/>
                        </w:rPr>
                      </w:pPr>
                    </w:p>
                    <w:p w14:paraId="547457EC" w14:textId="77777777" w:rsidR="008D2D46" w:rsidRPr="001E5743" w:rsidRDefault="008D2D46" w:rsidP="001E5743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Cs w:val="22"/>
                        </w:rPr>
                      </w:pPr>
                    </w:p>
                    <w:p w14:paraId="0E5DD4F9" w14:textId="0662BB8B" w:rsidR="00D43BC6" w:rsidRDefault="006B11D7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D43BC6"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ans d’expérience</w:t>
                      </w:r>
                      <w:r w:rsidR="00BE3073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D43BC6"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en </w:t>
                      </w:r>
                      <w:r w:rsidR="00075A0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qualité,  </w:t>
                      </w:r>
                      <w:r w:rsidR="008237B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projet</w:t>
                      </w:r>
                      <w:r w:rsidR="003B09F2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et gestion des risques</w:t>
                      </w:r>
                      <w:r w:rsidR="004515D1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40C01EF0" w14:textId="77777777" w:rsidR="009854B6" w:rsidRDefault="009854B6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45C274" w14:textId="77777777" w:rsidR="00A26869" w:rsidRPr="00D97E24" w:rsidRDefault="00A26869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6FA5CC" w14:textId="77777777" w:rsidR="00D43BC6" w:rsidRPr="00D97E24" w:rsidRDefault="00D43BC6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Anglais courant</w:t>
                      </w:r>
                      <w:r w:rsidR="003B09F2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(935 points au TOEIC)</w:t>
                      </w:r>
                    </w:p>
                    <w:p w14:paraId="473836F6" w14:textId="77777777" w:rsidR="00D43BC6" w:rsidRDefault="00D43BC6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52A14984" w14:textId="77777777" w:rsidR="00534DFB" w:rsidRDefault="00534DFB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108E381B" w14:textId="77777777" w:rsidR="001E5743" w:rsidRPr="00D97E24" w:rsidRDefault="00F742BE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after="120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Compétences clés</w:t>
                      </w:r>
                    </w:p>
                    <w:p w14:paraId="3B0B0D8B" w14:textId="0BDAD61F" w:rsidR="00F742BE" w:rsidRDefault="00E0166A" w:rsidP="0068586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ind w:left="357" w:hanging="357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Coordonner des équipes pluridisciplinaires</w:t>
                      </w:r>
                    </w:p>
                    <w:p w14:paraId="32136E01" w14:textId="4858D985" w:rsidR="009854B6" w:rsidRDefault="00E0166A" w:rsidP="0068586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ind w:left="357" w:hanging="357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Analyser les risques et être force de proposition</w:t>
                      </w:r>
                    </w:p>
                    <w:p w14:paraId="2E6FF468" w14:textId="54443193" w:rsidR="003B09F2" w:rsidRPr="003B09F2" w:rsidRDefault="00731DA1" w:rsidP="003B09F2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ind w:left="357" w:hanging="357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Préparer et suivre les indicateurs de performance</w:t>
                      </w:r>
                    </w:p>
                    <w:p w14:paraId="446A25C0" w14:textId="65E620DC" w:rsidR="00F742BE" w:rsidRDefault="00F742BE" w:rsidP="0068586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ind w:left="357" w:hanging="357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343AEA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Animer des réunions </w:t>
                      </w:r>
                      <w:r w:rsidR="00731DA1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internes et clients</w:t>
                      </w:r>
                    </w:p>
                    <w:p w14:paraId="37B5B174" w14:textId="59C949D6" w:rsidR="00A87C1C" w:rsidRPr="00343AEA" w:rsidRDefault="00A87C1C" w:rsidP="0068586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ind w:left="357" w:hanging="357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Suivi SAP</w:t>
                      </w:r>
                      <w:r w:rsidR="00ED283C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des projets</w:t>
                      </w:r>
                    </w:p>
                    <w:p w14:paraId="37370A4C" w14:textId="77777777" w:rsidR="00685865" w:rsidRDefault="00685865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165FF8DB" w14:textId="77777777" w:rsidR="00A26869" w:rsidRDefault="00A26869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5592CD64" w14:textId="77777777" w:rsidR="00D43BC6" w:rsidRPr="00D97E24" w:rsidRDefault="00D43BC6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after="120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Atouts</w:t>
                      </w:r>
                    </w:p>
                    <w:p w14:paraId="7BDE4F9D" w14:textId="77777777" w:rsidR="00D43BC6" w:rsidRDefault="00245ECD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Adaptabilité</w:t>
                      </w:r>
                    </w:p>
                    <w:p w14:paraId="1AA13585" w14:textId="77777777" w:rsidR="00534DFB" w:rsidRPr="00D97E24" w:rsidRDefault="00534DFB" w:rsidP="00534DFB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Réactivité</w:t>
                      </w:r>
                    </w:p>
                    <w:p w14:paraId="358EEFFB" w14:textId="77777777" w:rsidR="006F0F9A" w:rsidRPr="00D97E24" w:rsidRDefault="006F0F9A" w:rsidP="006F0F9A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Attrait pour le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relationnel</w:t>
                      </w:r>
                    </w:p>
                    <w:p w14:paraId="479940A8" w14:textId="34072488" w:rsidR="00D43BC6" w:rsidRDefault="00E43B43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Rigueur</w:t>
                      </w:r>
                    </w:p>
                    <w:p w14:paraId="3003913A" w14:textId="77777777" w:rsidR="00A26869" w:rsidRDefault="00A26869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5D524A04" w14:textId="77777777" w:rsidR="00D70BF8" w:rsidRDefault="00D70BF8" w:rsidP="00D43BC6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</w:p>
                    <w:p w14:paraId="38EE6541" w14:textId="77777777" w:rsidR="00D43BC6" w:rsidRPr="00D97E24" w:rsidRDefault="00D43BC6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after="120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Centre</w:t>
                      </w:r>
                      <w:r w:rsidR="00245ECD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s d’intérêt</w:t>
                      </w:r>
                    </w:p>
                    <w:p w14:paraId="2CAF345F" w14:textId="4F6BC504" w:rsidR="00D43BC6" w:rsidRPr="00D97E24" w:rsidRDefault="00A17149" w:rsidP="00245ECD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spacing w:line="360" w:lineRule="auto"/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Marche nordique</w:t>
                      </w:r>
                      <w:r w:rsidR="00D43BC6"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, yoga</w:t>
                      </w:r>
                      <w:r w:rsidR="00534DFB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2C13B6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Pilates</w:t>
                      </w:r>
                      <w:r w:rsidR="00296E3F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D43BC6"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randonnée</w:t>
                      </w:r>
                      <w:r w:rsidR="00296E3F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, voyages, lecture.</w:t>
                      </w:r>
                    </w:p>
                  </w:txbxContent>
                </v:textbox>
              </v:shape>
            </w:pict>
          </mc:Fallback>
        </mc:AlternateContent>
      </w:r>
      <w:r w:rsidR="00C60651" w:rsidRPr="001E5743">
        <w:rPr>
          <w:rFonts w:ascii="Calibri" w:hAnsi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1F32F1" wp14:editId="7EF1FF4B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-114301</wp:posOffset>
                </wp:positionV>
                <wp:extent cx="4562475" cy="9991725"/>
                <wp:effectExtent l="0" t="0" r="9525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99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4F86" w14:textId="36AD1132" w:rsidR="00907A72" w:rsidRPr="003F3F4E" w:rsidRDefault="00A17149" w:rsidP="00DA6662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spacing w:after="240"/>
                              <w:jc w:val="center"/>
                              <w:rPr>
                                <w:rFonts w:ascii="Calibri" w:hAnsi="Calibri"/>
                                <w:b/>
                                <w:color w:val="948A54" w:themeColor="background2" w:themeShade="80"/>
                                <w:sz w:val="34"/>
                                <w:szCs w:val="34"/>
                              </w:rPr>
                            </w:pPr>
                            <w:r w:rsidRPr="003F3F4E">
                              <w:rPr>
                                <w:rFonts w:ascii="Calibri" w:hAnsi="Calibri"/>
                                <w:b/>
                                <w:color w:val="948A54" w:themeColor="background2" w:themeShade="80"/>
                                <w:sz w:val="34"/>
                                <w:szCs w:val="34"/>
                              </w:rPr>
                              <w:t>CHEFFE DE PROJET</w:t>
                            </w:r>
                          </w:p>
                          <w:p w14:paraId="59B3AA82" w14:textId="77777777" w:rsidR="00853C35" w:rsidRPr="00CD471C" w:rsidRDefault="00CD471C" w:rsidP="00CD471C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0"/>
                                <w:tab w:val="left" w:pos="1843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 w:rsidRPr="00CD471C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PARCOURS PROFESSIONNEL</w:t>
                            </w:r>
                          </w:p>
                          <w:p w14:paraId="3C7441D3" w14:textId="48928989" w:rsidR="00F970ED" w:rsidRDefault="00F970ED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Depuis </w:t>
                            </w:r>
                            <w:r w:rsidR="004C089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2021</w:t>
                            </w:r>
                            <w:r w:rsidR="004C089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  <w:t>Cheffe de projet</w:t>
                            </w:r>
                          </w:p>
                          <w:p w14:paraId="6BC82A2B" w14:textId="2757136D" w:rsidR="004C089A" w:rsidRDefault="004C089A" w:rsidP="004C089A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proofErr w:type="spellStart"/>
                            <w:r w:rsidRPr="001B7B69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Plastivaloire</w:t>
                            </w:r>
                            <w:proofErr w:type="spellEnd"/>
                            <w:r w:rsidRPr="001B7B69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– Equipementier automobile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  <w:r w:rsidR="003F3F4E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CDI</w:t>
                            </w:r>
                          </w:p>
                          <w:p w14:paraId="07A6E2C0" w14:textId="147777D4" w:rsidR="003F3F4E" w:rsidRPr="003F3F4E" w:rsidRDefault="004C089A" w:rsidP="003F3F4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>Pilotage d’équipe</w:t>
                            </w:r>
                            <w:r w:rsidR="00432A16" w:rsidRPr="003F3F4E">
                              <w:rPr>
                                <w:rFonts w:ascii="Calibri" w:hAnsi="Calibri"/>
                                <w:sz w:val="22"/>
                              </w:rPr>
                              <w:t>s</w:t>
                            </w: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pluridisciplinaire</w:t>
                            </w:r>
                            <w:r w:rsidR="00432A16" w:rsidRPr="003F3F4E">
                              <w:rPr>
                                <w:rFonts w:ascii="Calibri" w:hAnsi="Calibri"/>
                                <w:sz w:val="22"/>
                              </w:rPr>
                              <w:t>s</w:t>
                            </w:r>
                            <w:r w:rsidR="003F3F4E">
                              <w:rPr>
                                <w:rFonts w:ascii="Calibri" w:hAnsi="Calibri"/>
                                <w:sz w:val="22"/>
                              </w:rPr>
                              <w:t xml:space="preserve"> et multisites</w:t>
                            </w: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8F4DE5" w:rsidRPr="003F3F4E">
                              <w:rPr>
                                <w:rFonts w:ascii="Calibri" w:hAnsi="Calibri"/>
                                <w:sz w:val="22"/>
                              </w:rPr>
                              <w:t>de l’attribution du projet jusqu’</w:t>
                            </w:r>
                            <w:r w:rsidR="002E40A9" w:rsidRPr="003F3F4E">
                              <w:rPr>
                                <w:rFonts w:ascii="Calibri" w:hAnsi="Calibri"/>
                                <w:sz w:val="22"/>
                              </w:rPr>
                              <w:t>à</w:t>
                            </w:r>
                            <w:r w:rsidR="008F4DE5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="002E40A9" w:rsidRPr="003F3F4E">
                              <w:rPr>
                                <w:rFonts w:ascii="Calibri" w:hAnsi="Calibri"/>
                                <w:sz w:val="22"/>
                              </w:rPr>
                              <w:t>l’industrialisation</w:t>
                            </w:r>
                            <w:r w:rsidR="008F4DE5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sur site série</w:t>
                            </w:r>
                            <w:r w:rsidR="003F3F4E">
                              <w:rPr>
                                <w:rFonts w:ascii="Calibri" w:hAnsi="Calibri"/>
                                <w:sz w:val="22"/>
                              </w:rPr>
                              <w:t xml:space="preserve"> (30 sites dans le groupe)</w:t>
                            </w:r>
                            <w:r w:rsidR="008F4DE5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. </w:t>
                            </w:r>
                          </w:p>
                          <w:p w14:paraId="769EE27F" w14:textId="77777777" w:rsidR="003F3F4E" w:rsidRPr="003F3F4E" w:rsidRDefault="008F4DE5" w:rsidP="003F3F4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>Animation de réunions internes et clients</w:t>
                            </w:r>
                            <w:r w:rsidR="00F139F8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(anglais/français)</w:t>
                            </w: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. </w:t>
                            </w:r>
                          </w:p>
                          <w:p w14:paraId="69B31D1B" w14:textId="2855976C" w:rsidR="00F970ED" w:rsidRPr="003F3F4E" w:rsidRDefault="008F4DE5" w:rsidP="003F3F4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Pilotage </w:t>
                            </w:r>
                            <w:r w:rsidR="002E40A9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du budget (SAP), du planning, </w:t>
                            </w:r>
                            <w:r w:rsidRPr="003F3F4E">
                              <w:rPr>
                                <w:rFonts w:ascii="Calibri" w:hAnsi="Calibri"/>
                                <w:sz w:val="22"/>
                              </w:rPr>
                              <w:t>des risques</w:t>
                            </w:r>
                            <w:r w:rsidR="00AB3508" w:rsidRPr="003F3F4E">
                              <w:rPr>
                                <w:rFonts w:ascii="Calibri" w:hAnsi="Calibri"/>
                                <w:sz w:val="22"/>
                              </w:rPr>
                              <w:t xml:space="preserve"> et des indicateurs de performance.</w:t>
                            </w:r>
                          </w:p>
                          <w:p w14:paraId="50C4774B" w14:textId="77777777" w:rsidR="00F970ED" w:rsidRDefault="00F970ED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</w:p>
                          <w:p w14:paraId="5CA12D78" w14:textId="17707851" w:rsidR="001B7B69" w:rsidRDefault="00F970ED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2019-2020</w:t>
                            </w:r>
                            <w:r w:rsidR="001B7B69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  <w:t>Ingénieur qualité projet fournisseurs</w:t>
                            </w:r>
                          </w:p>
                          <w:p w14:paraId="2E5A322E" w14:textId="77777777" w:rsidR="001B7B69" w:rsidRDefault="001B7B69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proofErr w:type="spellStart"/>
                            <w:r w:rsidRPr="001B7B69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Plastivaloire</w:t>
                            </w:r>
                            <w:proofErr w:type="spellEnd"/>
                            <w:r w:rsidRPr="001B7B69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– Equipementier automobile</w:t>
                            </w:r>
                            <w:r w:rsidR="00DA6662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- CDI</w:t>
                            </w:r>
                          </w:p>
                          <w:p w14:paraId="5543E387" w14:textId="3FEE357D" w:rsidR="001B7B69" w:rsidRPr="001B7B69" w:rsidRDefault="003F3F4E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Elaboration</w:t>
                            </w:r>
                            <w:r w:rsidR="001B7B69">
                              <w:rPr>
                                <w:rFonts w:ascii="Calibri" w:hAnsi="Calibri"/>
                                <w:sz w:val="22"/>
                              </w:rPr>
                              <w:t xml:space="preserve"> des cahiers des charges des composants, audit fournisseur, analyse des dossier</w:t>
                            </w:r>
                            <w:r w:rsidR="00534DFB">
                              <w:rPr>
                                <w:rFonts w:ascii="Calibri" w:hAnsi="Calibri"/>
                                <w:sz w:val="22"/>
                              </w:rPr>
                              <w:t>s PPAP, suivi de plan d’actions pour les 30 usines du groupe.</w:t>
                            </w:r>
                          </w:p>
                          <w:p w14:paraId="287CA390" w14:textId="77777777" w:rsidR="001B7B69" w:rsidRDefault="001B7B69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</w:p>
                          <w:p w14:paraId="233A03AB" w14:textId="77777777" w:rsidR="00CD471C" w:rsidRDefault="00C60651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2010-201</w:t>
                            </w:r>
                            <w:r w:rsidR="003C79B7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</w:r>
                            <w:r w:rsidR="001E5743" w:rsidRPr="00F742BE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sponsable qualité fournisseurs</w:t>
                            </w:r>
                          </w:p>
                          <w:p w14:paraId="03AB8221" w14:textId="77777777" w:rsidR="001E5743" w:rsidRPr="00CD471C" w:rsidRDefault="00CD471C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INVACARE – F</w:t>
                            </w:r>
                            <w:r w:rsidR="00AD72B8"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a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bricant de dispositifs médicaux –</w:t>
                            </w:r>
                            <w:r w:rsidR="001E5743"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CDI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65ABD8A5" w14:textId="54EE38E7" w:rsidR="001E5743" w:rsidRDefault="001E5743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Animation d’une équipe de 3 techniciens qualité, optimisation des audits et visites fournisseurs, création et pilotage des indicateurs qualité, pilotage de groupes d’amélioration continue et d’équipe</w:t>
                            </w:r>
                            <w:r w:rsidR="00907A72">
                              <w:rPr>
                                <w:rFonts w:ascii="Calibri" w:hAnsi="Calibri"/>
                                <w:sz w:val="22"/>
                              </w:rPr>
                              <w:t>s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 xml:space="preserve"> projet</w:t>
                            </w:r>
                            <w:r w:rsidR="00F742BE" w:rsidRPr="00F742BE">
                              <w:rPr>
                                <w:rFonts w:ascii="Calibri" w:hAnsi="Calibri"/>
                                <w:sz w:val="22"/>
                              </w:rPr>
                              <w:t xml:space="preserve"> (management transversal)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, amélioration de la prévention des risques avec les fournisseurs, qualification des échantillons initiaux (500 PPAP par an).</w:t>
                            </w:r>
                          </w:p>
                          <w:p w14:paraId="0CA315AD" w14:textId="77777777" w:rsidR="00DA6662" w:rsidRDefault="00DA6662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67833841" w14:textId="77777777" w:rsidR="001E5743" w:rsidRDefault="00C60651" w:rsidP="00DA6662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DA6662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2009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</w:r>
                            <w:r w:rsidR="00CD471C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Ingénieur Qualité Clients</w:t>
                            </w:r>
                          </w:p>
                          <w:p w14:paraId="30120E79" w14:textId="77777777" w:rsidR="00CD471C" w:rsidRPr="00CD471C" w:rsidRDefault="00CD471C" w:rsidP="00CD471C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FAIVELEY TRANSPORT –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E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quipementier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ferroviaire –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I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ntérim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12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mois</w:t>
                            </w:r>
                          </w:p>
                          <w:p w14:paraId="3FC21146" w14:textId="178142D9" w:rsidR="001E5743" w:rsidRDefault="001E5743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Pilotage des réclamations clients, pilotage de groupes d’amélioration continue,</w:t>
                            </w:r>
                            <w:r w:rsidR="00F742BE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visites clients.</w:t>
                            </w:r>
                          </w:p>
                          <w:p w14:paraId="131D71B1" w14:textId="77777777" w:rsidR="00F742BE" w:rsidRPr="00F742BE" w:rsidRDefault="00F742BE" w:rsidP="00DA6662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6B9F3CCF" w14:textId="77777777" w:rsidR="001E5743" w:rsidRDefault="00C60651" w:rsidP="00DA6662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DA6662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2008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</w:r>
                            <w:r w:rsidR="00CD471C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Ingénieur Qualité </w:t>
                            </w:r>
                          </w:p>
                          <w:p w14:paraId="56ECC32A" w14:textId="77777777" w:rsidR="00CD471C" w:rsidRPr="00CD471C" w:rsidRDefault="00CD471C" w:rsidP="00CD471C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INVACARE – Fabricant de dispositifs médicaux – CD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 4 mois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540806BC" w14:textId="77777777" w:rsidR="001E5743" w:rsidRDefault="001E5743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 xml:space="preserve">Préparation </w:t>
                            </w:r>
                            <w:r w:rsidR="00C60651">
                              <w:rPr>
                                <w:rFonts w:ascii="Calibri" w:hAnsi="Calibri"/>
                                <w:sz w:val="22"/>
                              </w:rPr>
                              <w:t xml:space="preserve">et obtention 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de l’audit européen de certification ISO 9001 et ISO 13485, sensibilisation du personnel à l’audit.</w:t>
                            </w:r>
                          </w:p>
                          <w:p w14:paraId="52F74A64" w14:textId="77777777" w:rsidR="00D97E24" w:rsidRPr="00F742BE" w:rsidRDefault="00D97E24" w:rsidP="00015BB6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73EDADF9" w14:textId="77777777" w:rsidR="000372A7" w:rsidRDefault="00C60651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2006-2007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</w:r>
                            <w:r w:rsidR="00015BB6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Ingénieur Amélioration Qualité </w:t>
                            </w:r>
                          </w:p>
                          <w:p w14:paraId="00382CE3" w14:textId="77777777" w:rsidR="00CD471C" w:rsidRPr="00CD471C" w:rsidRDefault="00CD471C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SKF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–  </w:t>
                            </w:r>
                            <w:r w:rsidR="001F0380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Fournisseur de technologies de roulements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– </w:t>
                            </w:r>
                            <w:r w:rsidR="001F0380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Intérim 11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mois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061EA4A9" w14:textId="77777777" w:rsidR="001E5743" w:rsidRDefault="001E5743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Traitement des réclamations clients, pilotage de g</w:t>
                            </w:r>
                            <w:r w:rsidR="00C60651">
                              <w:rPr>
                                <w:rFonts w:ascii="Calibri" w:hAnsi="Calibri"/>
                                <w:sz w:val="22"/>
                              </w:rPr>
                              <w:t xml:space="preserve">roupes d’amélioration continue : 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diminution des récurrences de défaut, amélioration de l’ergonomie des postes de travail, augmentation des performances qualité, gain de productivité avec diminution</w:t>
                            </w:r>
                            <w:r w:rsidR="000372A7">
                              <w:rPr>
                                <w:rFonts w:ascii="Calibri" w:hAnsi="Calibri"/>
                                <w:sz w:val="22"/>
                              </w:rPr>
                              <w:t xml:space="preserve"> des </w:t>
                            </w:r>
                            <w:r w:rsidR="00C60651">
                              <w:rPr>
                                <w:rFonts w:ascii="Calibri" w:hAnsi="Calibri"/>
                                <w:sz w:val="22"/>
                              </w:rPr>
                              <w:t>temps arrêt machine</w:t>
                            </w: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.</w:t>
                            </w:r>
                          </w:p>
                          <w:p w14:paraId="609F909B" w14:textId="77777777" w:rsidR="00D97E24" w:rsidRPr="00F742BE" w:rsidRDefault="00D97E24" w:rsidP="00015BB6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6B8CCC91" w14:textId="77777777" w:rsidR="001E5743" w:rsidRDefault="00C60651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2004-2006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ab/>
                            </w:r>
                            <w:r w:rsidR="001E5743" w:rsidRPr="00F742BE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Ingénie</w:t>
                            </w:r>
                            <w:r w:rsidR="00015BB6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ur Qualité </w:t>
                            </w:r>
                          </w:p>
                          <w:p w14:paraId="1390B65D" w14:textId="77777777" w:rsidR="001F0380" w:rsidRPr="001F0380" w:rsidRDefault="001F0380" w:rsidP="00A61CCF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SKF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– 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Stage 6 mois puis intérim 17 mois</w:t>
                            </w:r>
                            <w:r w:rsidRPr="00CD471C"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31B0BF9D" w14:textId="77777777" w:rsidR="001E5743" w:rsidRPr="00F742BE" w:rsidRDefault="001E5743" w:rsidP="005C78D5">
                            <w:pPr>
                              <w:tabs>
                                <w:tab w:val="left" w:pos="0"/>
                                <w:tab w:val="left" w:pos="1843"/>
                              </w:tabs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F742BE">
                              <w:rPr>
                                <w:rFonts w:ascii="Calibri" w:hAnsi="Calibri"/>
                                <w:sz w:val="22"/>
                              </w:rPr>
                              <w:t>Formation du personnel à la qualité et préparation de l’audit de suivi ISO 9001, sensibilisation des équipes à l’audit, traitement des réclamations clients, pilotage de groupes de résolutions de problèmes.</w:t>
                            </w:r>
                          </w:p>
                          <w:p w14:paraId="27A21CE8" w14:textId="77777777" w:rsidR="003F3F4E" w:rsidRDefault="003F3F4E"/>
                          <w:p w14:paraId="5E3AA7E2" w14:textId="77777777" w:rsidR="00853C35" w:rsidRPr="00907A72" w:rsidRDefault="006F0F9A" w:rsidP="006F0F9A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0"/>
                                <w:tab w:val="left" w:pos="1843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FORMATIONS</w:t>
                            </w:r>
                          </w:p>
                          <w:p w14:paraId="53B3E9E8" w14:textId="0290FA6A" w:rsidR="002D3BBD" w:rsidRPr="00555416" w:rsidRDefault="002D3BBD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2024 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L’agilité dans la gestion de projets</w:t>
                            </w:r>
                            <w:r w:rsidR="0055541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5416" w:rsidRPr="00555416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(Cegos)</w:t>
                            </w:r>
                          </w:p>
                          <w:p w14:paraId="0B477574" w14:textId="6B025641" w:rsidR="00853C35" w:rsidRPr="00D97E24" w:rsidRDefault="00853C35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2016 : </w:t>
                            </w:r>
                            <w:r w:rsidRPr="009854B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Management de projets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(école POP -</w:t>
                            </w:r>
                            <w:r w:rsidR="00C60651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Nantes)</w:t>
                            </w:r>
                          </w:p>
                          <w:p w14:paraId="4F718947" w14:textId="77777777" w:rsidR="00853C35" w:rsidRPr="00D97E24" w:rsidRDefault="00853C35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2014 : Prévention et analyse des risques (formation CHSCT - Tours)</w:t>
                            </w:r>
                          </w:p>
                          <w:p w14:paraId="51AC5417" w14:textId="77777777" w:rsidR="00853C35" w:rsidRPr="00D97E24" w:rsidRDefault="00C60651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2004 : </w:t>
                            </w:r>
                            <w:r w:rsidRPr="009854B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DESS Assurance Qualité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853C35"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Tours</w:t>
                            </w:r>
                          </w:p>
                          <w:p w14:paraId="5B22D464" w14:textId="77777777" w:rsidR="00853C35" w:rsidRPr="00D97E24" w:rsidRDefault="00853C35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2003 : Maitrise d</w:t>
                            </w:r>
                            <w:r w:rsidR="00C60651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e Sciences de Gestion -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Tours</w:t>
                            </w:r>
                          </w:p>
                          <w:p w14:paraId="623AD898" w14:textId="77777777" w:rsidR="00853C35" w:rsidRPr="00D97E24" w:rsidRDefault="00853C35" w:rsidP="003F3F4E">
                            <w:pPr>
                              <w:tabs>
                                <w:tab w:val="left" w:pos="426"/>
                                <w:tab w:val="left" w:pos="851"/>
                                <w:tab w:val="left" w:pos="2268"/>
                              </w:tabs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2000 : DUT G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estion des  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ntreprises et 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dministrations</w:t>
                            </w:r>
                            <w:r w:rsidR="00C60651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D97E24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 xml:space="preserve"> Le Mans</w:t>
                            </w:r>
                          </w:p>
                          <w:p w14:paraId="06941803" w14:textId="77777777" w:rsidR="00853C35" w:rsidRDefault="00853C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32F1" id="_x0000_s1027" type="#_x0000_t202" style="position:absolute;margin-left:171pt;margin-top:-9pt;width:359.25pt;height:78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keDwIAAP4DAAAOAAAAZHJzL2Uyb0RvYy54bWysU9tu2zAMfR+wfxD0vjgJkqYx4hRdugwD&#10;ugvQ7QNkWY6FyaJGKbGzrx8lu2m2vQ3TgyCK4i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" stroked="f">
                <v:textbox>
                  <w:txbxContent>
                    <w:p w14:paraId="59EC4F86" w14:textId="36AD1132" w:rsidR="00907A72" w:rsidRPr="003F3F4E" w:rsidRDefault="00A17149" w:rsidP="00DA6662">
                      <w:pPr>
                        <w:tabs>
                          <w:tab w:val="left" w:pos="0"/>
                          <w:tab w:val="left" w:pos="1843"/>
                        </w:tabs>
                        <w:spacing w:after="240"/>
                        <w:jc w:val="center"/>
                        <w:rPr>
                          <w:rFonts w:ascii="Calibri" w:hAnsi="Calibri"/>
                          <w:b/>
                          <w:color w:val="948A54" w:themeColor="background2" w:themeShade="80"/>
                          <w:sz w:val="34"/>
                          <w:szCs w:val="34"/>
                        </w:rPr>
                      </w:pPr>
                      <w:r w:rsidRPr="003F3F4E">
                        <w:rPr>
                          <w:rFonts w:ascii="Calibri" w:hAnsi="Calibri"/>
                          <w:b/>
                          <w:color w:val="948A54" w:themeColor="background2" w:themeShade="80"/>
                          <w:sz w:val="34"/>
                          <w:szCs w:val="34"/>
                        </w:rPr>
                        <w:t>CHEFFE DE PROJET</w:t>
                      </w:r>
                    </w:p>
                    <w:p w14:paraId="59B3AA82" w14:textId="77777777" w:rsidR="00853C35" w:rsidRPr="00CD471C" w:rsidRDefault="00CD471C" w:rsidP="00CD471C">
                      <w:pPr>
                        <w:pBdr>
                          <w:bottom w:val="single" w:sz="4" w:space="1" w:color="auto"/>
                        </w:pBdr>
                        <w:tabs>
                          <w:tab w:val="left" w:pos="0"/>
                          <w:tab w:val="left" w:pos="1843"/>
                        </w:tabs>
                        <w:spacing w:after="120"/>
                        <w:rPr>
                          <w:rFonts w:ascii="Calibri" w:hAnsi="Calibri"/>
                          <w:b/>
                          <w:sz w:val="24"/>
                        </w:rPr>
                      </w:pPr>
                      <w:r w:rsidRPr="00CD471C">
                        <w:rPr>
                          <w:rFonts w:ascii="Calibri" w:hAnsi="Calibri"/>
                          <w:b/>
                          <w:sz w:val="24"/>
                        </w:rPr>
                        <w:t>PARCOURS PROFESSIONNEL</w:t>
                      </w:r>
                    </w:p>
                    <w:p w14:paraId="3C7441D3" w14:textId="48928989" w:rsidR="00F970ED" w:rsidRDefault="00F970ED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Depuis </w:t>
                      </w:r>
                      <w:r w:rsidR="004C089A">
                        <w:rPr>
                          <w:rFonts w:ascii="Calibri" w:hAnsi="Calibri"/>
                          <w:b/>
                          <w:sz w:val="22"/>
                        </w:rPr>
                        <w:t>2021</w:t>
                      </w:r>
                      <w:r w:rsidR="004C089A">
                        <w:rPr>
                          <w:rFonts w:ascii="Calibri" w:hAnsi="Calibri"/>
                          <w:b/>
                          <w:sz w:val="22"/>
                        </w:rPr>
                        <w:tab/>
                        <w:t>Cheffe de projet</w:t>
                      </w:r>
                    </w:p>
                    <w:p w14:paraId="6BC82A2B" w14:textId="2757136D" w:rsidR="004C089A" w:rsidRDefault="004C089A" w:rsidP="004C089A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proofErr w:type="spellStart"/>
                      <w:r w:rsidRPr="001B7B69">
                        <w:rPr>
                          <w:rFonts w:ascii="Calibri" w:hAnsi="Calibri"/>
                          <w:i/>
                          <w:sz w:val="22"/>
                        </w:rPr>
                        <w:t>Plastivaloire</w:t>
                      </w:r>
                      <w:proofErr w:type="spellEnd"/>
                      <w:r w:rsidRPr="001B7B69">
                        <w:rPr>
                          <w:rFonts w:ascii="Calibri" w:hAnsi="Calibri"/>
                          <w:i/>
                          <w:sz w:val="22"/>
                        </w:rPr>
                        <w:t xml:space="preserve"> – Equipementier automobile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  <w:r w:rsidR="003F3F4E">
                        <w:rPr>
                          <w:rFonts w:ascii="Calibri" w:hAnsi="Calibri"/>
                          <w:i/>
                          <w:sz w:val="22"/>
                        </w:rPr>
                        <w:t>–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 xml:space="preserve"> CDI</w:t>
                      </w:r>
                    </w:p>
                    <w:p w14:paraId="07A6E2C0" w14:textId="147777D4" w:rsidR="003F3F4E" w:rsidRPr="003F3F4E" w:rsidRDefault="004C089A" w:rsidP="003F3F4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3F3F4E">
                        <w:rPr>
                          <w:rFonts w:ascii="Calibri" w:hAnsi="Calibri"/>
                          <w:sz w:val="22"/>
                        </w:rPr>
                        <w:t>Pilotage d’équipe</w:t>
                      </w:r>
                      <w:r w:rsidR="00432A16" w:rsidRPr="003F3F4E">
                        <w:rPr>
                          <w:rFonts w:ascii="Calibri" w:hAnsi="Calibri"/>
                          <w:sz w:val="22"/>
                        </w:rPr>
                        <w:t>s</w:t>
                      </w:r>
                      <w:r w:rsidRPr="003F3F4E">
                        <w:rPr>
                          <w:rFonts w:ascii="Calibri" w:hAnsi="Calibri"/>
                          <w:sz w:val="22"/>
                        </w:rPr>
                        <w:t xml:space="preserve"> pluridisciplinaire</w:t>
                      </w:r>
                      <w:r w:rsidR="00432A16" w:rsidRPr="003F3F4E">
                        <w:rPr>
                          <w:rFonts w:ascii="Calibri" w:hAnsi="Calibri"/>
                          <w:sz w:val="22"/>
                        </w:rPr>
                        <w:t>s</w:t>
                      </w:r>
                      <w:r w:rsidR="003F3F4E">
                        <w:rPr>
                          <w:rFonts w:ascii="Calibri" w:hAnsi="Calibri"/>
                          <w:sz w:val="22"/>
                        </w:rPr>
                        <w:t xml:space="preserve"> et multisites</w:t>
                      </w:r>
                      <w:r w:rsidRPr="003F3F4E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 w:rsidR="008F4DE5" w:rsidRPr="003F3F4E">
                        <w:rPr>
                          <w:rFonts w:ascii="Calibri" w:hAnsi="Calibri"/>
                          <w:sz w:val="22"/>
                        </w:rPr>
                        <w:t>de l’attribution du projet jusqu’</w:t>
                      </w:r>
                      <w:r w:rsidR="002E40A9" w:rsidRPr="003F3F4E">
                        <w:rPr>
                          <w:rFonts w:ascii="Calibri" w:hAnsi="Calibri"/>
                          <w:sz w:val="22"/>
                        </w:rPr>
                        <w:t>à</w:t>
                      </w:r>
                      <w:r w:rsidR="008F4DE5" w:rsidRPr="003F3F4E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 w:rsidR="002E40A9" w:rsidRPr="003F3F4E">
                        <w:rPr>
                          <w:rFonts w:ascii="Calibri" w:hAnsi="Calibri"/>
                          <w:sz w:val="22"/>
                        </w:rPr>
                        <w:t>l’industrialisation</w:t>
                      </w:r>
                      <w:r w:rsidR="008F4DE5" w:rsidRPr="003F3F4E">
                        <w:rPr>
                          <w:rFonts w:ascii="Calibri" w:hAnsi="Calibri"/>
                          <w:sz w:val="22"/>
                        </w:rPr>
                        <w:t xml:space="preserve"> sur site série</w:t>
                      </w:r>
                      <w:r w:rsidR="003F3F4E">
                        <w:rPr>
                          <w:rFonts w:ascii="Calibri" w:hAnsi="Calibri"/>
                          <w:sz w:val="22"/>
                        </w:rPr>
                        <w:t xml:space="preserve"> (30 sites dans le groupe)</w:t>
                      </w:r>
                      <w:r w:rsidR="008F4DE5" w:rsidRPr="003F3F4E">
                        <w:rPr>
                          <w:rFonts w:ascii="Calibri" w:hAnsi="Calibri"/>
                          <w:sz w:val="22"/>
                        </w:rPr>
                        <w:t xml:space="preserve">. </w:t>
                      </w:r>
                    </w:p>
                    <w:p w14:paraId="769EE27F" w14:textId="77777777" w:rsidR="003F3F4E" w:rsidRPr="003F3F4E" w:rsidRDefault="008F4DE5" w:rsidP="003F3F4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3F3F4E">
                        <w:rPr>
                          <w:rFonts w:ascii="Calibri" w:hAnsi="Calibri"/>
                          <w:sz w:val="22"/>
                        </w:rPr>
                        <w:t>Animation de réunions internes et clients</w:t>
                      </w:r>
                      <w:r w:rsidR="00F139F8" w:rsidRPr="003F3F4E">
                        <w:rPr>
                          <w:rFonts w:ascii="Calibri" w:hAnsi="Calibri"/>
                          <w:sz w:val="22"/>
                        </w:rPr>
                        <w:t xml:space="preserve"> (anglais/français)</w:t>
                      </w:r>
                      <w:r w:rsidRPr="003F3F4E">
                        <w:rPr>
                          <w:rFonts w:ascii="Calibri" w:hAnsi="Calibri"/>
                          <w:sz w:val="22"/>
                        </w:rPr>
                        <w:t xml:space="preserve">. </w:t>
                      </w:r>
                    </w:p>
                    <w:p w14:paraId="69B31D1B" w14:textId="2855976C" w:rsidR="00F970ED" w:rsidRPr="003F3F4E" w:rsidRDefault="008F4DE5" w:rsidP="003F3F4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3F3F4E">
                        <w:rPr>
                          <w:rFonts w:ascii="Calibri" w:hAnsi="Calibri"/>
                          <w:sz w:val="22"/>
                        </w:rPr>
                        <w:t xml:space="preserve">Pilotage </w:t>
                      </w:r>
                      <w:r w:rsidR="002E40A9" w:rsidRPr="003F3F4E">
                        <w:rPr>
                          <w:rFonts w:ascii="Calibri" w:hAnsi="Calibri"/>
                          <w:sz w:val="22"/>
                        </w:rPr>
                        <w:t xml:space="preserve">du budget (SAP), du planning, </w:t>
                      </w:r>
                      <w:r w:rsidRPr="003F3F4E">
                        <w:rPr>
                          <w:rFonts w:ascii="Calibri" w:hAnsi="Calibri"/>
                          <w:sz w:val="22"/>
                        </w:rPr>
                        <w:t>des risques</w:t>
                      </w:r>
                      <w:r w:rsidR="00AB3508" w:rsidRPr="003F3F4E">
                        <w:rPr>
                          <w:rFonts w:ascii="Calibri" w:hAnsi="Calibri"/>
                          <w:sz w:val="22"/>
                        </w:rPr>
                        <w:t xml:space="preserve"> et des indicateurs de performance.</w:t>
                      </w:r>
                    </w:p>
                    <w:p w14:paraId="50C4774B" w14:textId="77777777" w:rsidR="00F970ED" w:rsidRDefault="00F970ED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</w:p>
                    <w:p w14:paraId="5CA12D78" w14:textId="17707851" w:rsidR="001B7B69" w:rsidRDefault="00F970ED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2019-2020</w:t>
                      </w:r>
                      <w:r w:rsidR="001B7B69">
                        <w:rPr>
                          <w:rFonts w:ascii="Calibri" w:hAnsi="Calibri"/>
                          <w:b/>
                          <w:sz w:val="22"/>
                        </w:rPr>
                        <w:tab/>
                        <w:t>Ingénieur qualité projet fournisseurs</w:t>
                      </w:r>
                    </w:p>
                    <w:p w14:paraId="2E5A322E" w14:textId="77777777" w:rsidR="001B7B69" w:rsidRDefault="001B7B69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proofErr w:type="spellStart"/>
                      <w:r w:rsidRPr="001B7B69">
                        <w:rPr>
                          <w:rFonts w:ascii="Calibri" w:hAnsi="Calibri"/>
                          <w:i/>
                          <w:sz w:val="22"/>
                        </w:rPr>
                        <w:t>Plastivaloire</w:t>
                      </w:r>
                      <w:proofErr w:type="spellEnd"/>
                      <w:r w:rsidRPr="001B7B69">
                        <w:rPr>
                          <w:rFonts w:ascii="Calibri" w:hAnsi="Calibri"/>
                          <w:i/>
                          <w:sz w:val="22"/>
                        </w:rPr>
                        <w:t xml:space="preserve"> – Equipementier automobile</w:t>
                      </w:r>
                      <w:r w:rsidR="00DA6662">
                        <w:rPr>
                          <w:rFonts w:ascii="Calibri" w:hAnsi="Calibri"/>
                          <w:i/>
                          <w:sz w:val="22"/>
                        </w:rPr>
                        <w:t xml:space="preserve"> - CDI</w:t>
                      </w:r>
                    </w:p>
                    <w:p w14:paraId="5543E387" w14:textId="3FEE357D" w:rsidR="001B7B69" w:rsidRPr="001B7B69" w:rsidRDefault="003F3F4E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Elaboration</w:t>
                      </w:r>
                      <w:r w:rsidR="001B7B69">
                        <w:rPr>
                          <w:rFonts w:ascii="Calibri" w:hAnsi="Calibri"/>
                          <w:sz w:val="22"/>
                        </w:rPr>
                        <w:t xml:space="preserve"> des cahiers des charges des composants, audit fournisseur, analyse des dossier</w:t>
                      </w:r>
                      <w:r w:rsidR="00534DFB">
                        <w:rPr>
                          <w:rFonts w:ascii="Calibri" w:hAnsi="Calibri"/>
                          <w:sz w:val="22"/>
                        </w:rPr>
                        <w:t>s PPAP, suivi de plan d’actions pour les 30 usines du groupe.</w:t>
                      </w:r>
                    </w:p>
                    <w:p w14:paraId="287CA390" w14:textId="77777777" w:rsidR="001B7B69" w:rsidRDefault="001B7B69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</w:p>
                    <w:p w14:paraId="233A03AB" w14:textId="77777777" w:rsidR="00CD471C" w:rsidRDefault="00C60651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2010-201</w:t>
                      </w:r>
                      <w:r w:rsidR="003C79B7">
                        <w:rPr>
                          <w:rFonts w:ascii="Calibri" w:hAnsi="Calibri"/>
                          <w:b/>
                          <w:sz w:val="22"/>
                        </w:rPr>
                        <w:t>7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ab/>
                      </w:r>
                      <w:r w:rsidR="001E5743" w:rsidRPr="00F742BE">
                        <w:rPr>
                          <w:rFonts w:ascii="Calibri" w:hAnsi="Calibri"/>
                          <w:b/>
                          <w:sz w:val="22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sponsable qualité fournisseurs</w:t>
                      </w:r>
                    </w:p>
                    <w:p w14:paraId="03AB8221" w14:textId="77777777" w:rsidR="001E5743" w:rsidRPr="00CD471C" w:rsidRDefault="00CD471C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>INVACARE – F</w:t>
                      </w:r>
                      <w:r w:rsidR="00AD72B8" w:rsidRPr="00CD471C">
                        <w:rPr>
                          <w:rFonts w:ascii="Calibri" w:hAnsi="Calibri"/>
                          <w:i/>
                          <w:sz w:val="22"/>
                        </w:rPr>
                        <w:t>a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>bricant de dispositifs médicaux –</w:t>
                      </w:r>
                      <w:r w:rsidR="001E5743"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CDI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</w:p>
                    <w:p w14:paraId="65ABD8A5" w14:textId="54EE38E7" w:rsidR="001E5743" w:rsidRDefault="001E5743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F742BE">
                        <w:rPr>
                          <w:rFonts w:ascii="Calibri" w:hAnsi="Calibri"/>
                          <w:sz w:val="22"/>
                        </w:rPr>
                        <w:t>Animation d’une équipe de 3 techniciens qualité, optimisation des audits et visites fournisseurs, création et pilotage des indicateurs qualité, pilotage de groupes d’amélioration continue et d’équipe</w:t>
                      </w:r>
                      <w:r w:rsidR="00907A72">
                        <w:rPr>
                          <w:rFonts w:ascii="Calibri" w:hAnsi="Calibri"/>
                          <w:sz w:val="22"/>
                        </w:rPr>
                        <w:t>s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 xml:space="preserve"> projet</w:t>
                      </w:r>
                      <w:r w:rsidR="00F742BE" w:rsidRPr="00F742BE">
                        <w:rPr>
                          <w:rFonts w:ascii="Calibri" w:hAnsi="Calibri"/>
                          <w:sz w:val="22"/>
                        </w:rPr>
                        <w:t xml:space="preserve"> (management transversal)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>, amélioration de la prévention des risques avec les fournisseurs, qualification des échantillons initiaux (500 PPAP par an).</w:t>
                      </w:r>
                    </w:p>
                    <w:p w14:paraId="0CA315AD" w14:textId="77777777" w:rsidR="00DA6662" w:rsidRDefault="00DA6662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67833841" w14:textId="77777777" w:rsidR="001E5743" w:rsidRDefault="00C60651" w:rsidP="00DA6662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DA6662">
                        <w:rPr>
                          <w:rFonts w:ascii="Calibri" w:hAnsi="Calibri"/>
                          <w:b/>
                          <w:sz w:val="22"/>
                        </w:rPr>
                        <w:t>2009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ab/>
                      </w:r>
                      <w:r w:rsidR="00CD471C">
                        <w:rPr>
                          <w:rFonts w:ascii="Calibri" w:hAnsi="Calibri"/>
                          <w:b/>
                          <w:sz w:val="22"/>
                        </w:rPr>
                        <w:t>Ingénieur Qualité Clients</w:t>
                      </w:r>
                    </w:p>
                    <w:p w14:paraId="30120E79" w14:textId="77777777" w:rsidR="00CD471C" w:rsidRPr="00CD471C" w:rsidRDefault="00CD471C" w:rsidP="00CD471C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FAIVELEY TRANSPORT –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E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>quipementier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 xml:space="preserve"> ferroviaire –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I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>ntérim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 xml:space="preserve"> 12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mois</w:t>
                      </w:r>
                    </w:p>
                    <w:p w14:paraId="3FC21146" w14:textId="178142D9" w:rsidR="001E5743" w:rsidRDefault="001E5743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F742BE">
                        <w:rPr>
                          <w:rFonts w:ascii="Calibri" w:hAnsi="Calibri"/>
                          <w:sz w:val="22"/>
                        </w:rPr>
                        <w:t>Pilotage des réclamations clients, pilotage de groupes d’amélioration continue,</w:t>
                      </w:r>
                      <w:r w:rsidR="00F742BE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>visites clients.</w:t>
                      </w:r>
                    </w:p>
                    <w:p w14:paraId="131D71B1" w14:textId="77777777" w:rsidR="00F742BE" w:rsidRPr="00F742BE" w:rsidRDefault="00F742BE" w:rsidP="00DA6662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6B9F3CCF" w14:textId="77777777" w:rsidR="001E5743" w:rsidRDefault="00C60651" w:rsidP="00DA6662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DA6662">
                        <w:rPr>
                          <w:rFonts w:ascii="Calibri" w:hAnsi="Calibri"/>
                          <w:b/>
                          <w:sz w:val="22"/>
                        </w:rPr>
                        <w:t>2008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ab/>
                      </w:r>
                      <w:r w:rsidR="00CD471C">
                        <w:rPr>
                          <w:rFonts w:ascii="Calibri" w:hAnsi="Calibri"/>
                          <w:b/>
                          <w:sz w:val="22"/>
                        </w:rPr>
                        <w:t xml:space="preserve">Ingénieur Qualité </w:t>
                      </w:r>
                    </w:p>
                    <w:p w14:paraId="56ECC32A" w14:textId="77777777" w:rsidR="00CD471C" w:rsidRPr="00CD471C" w:rsidRDefault="00CD471C" w:rsidP="00CD471C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>INVACARE – Fabricant de dispositifs médicaux – CD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 4 mois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</w:p>
                    <w:p w14:paraId="540806BC" w14:textId="77777777" w:rsidR="001E5743" w:rsidRDefault="001E5743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F742BE">
                        <w:rPr>
                          <w:rFonts w:ascii="Calibri" w:hAnsi="Calibri"/>
                          <w:sz w:val="22"/>
                        </w:rPr>
                        <w:t xml:space="preserve">Préparation </w:t>
                      </w:r>
                      <w:r w:rsidR="00C60651">
                        <w:rPr>
                          <w:rFonts w:ascii="Calibri" w:hAnsi="Calibri"/>
                          <w:sz w:val="22"/>
                        </w:rPr>
                        <w:t xml:space="preserve">et obtention 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>de l’audit européen de certification ISO 9001 et ISO 13485, sensibilisation du personnel à l’audit.</w:t>
                      </w:r>
                    </w:p>
                    <w:p w14:paraId="52F74A64" w14:textId="77777777" w:rsidR="00D97E24" w:rsidRPr="00F742BE" w:rsidRDefault="00D97E24" w:rsidP="00015BB6">
                      <w:pPr>
                        <w:tabs>
                          <w:tab w:val="left" w:pos="0"/>
                          <w:tab w:val="left" w:pos="1843"/>
                        </w:tabs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73EDADF9" w14:textId="77777777" w:rsidR="000372A7" w:rsidRDefault="00C60651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2006-2007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ab/>
                      </w:r>
                      <w:r w:rsidR="00015BB6">
                        <w:rPr>
                          <w:rFonts w:ascii="Calibri" w:hAnsi="Calibri"/>
                          <w:b/>
                          <w:sz w:val="22"/>
                        </w:rPr>
                        <w:t xml:space="preserve">Ingénieur Amélioration Qualité </w:t>
                      </w:r>
                    </w:p>
                    <w:p w14:paraId="00382CE3" w14:textId="77777777" w:rsidR="00CD471C" w:rsidRPr="00CD471C" w:rsidRDefault="00CD471C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SKF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–  </w:t>
                      </w:r>
                      <w:r w:rsidR="001F0380">
                        <w:rPr>
                          <w:rFonts w:ascii="Calibri" w:hAnsi="Calibri"/>
                          <w:i/>
                          <w:sz w:val="22"/>
                        </w:rPr>
                        <w:t>Fournisseur de technologies de roulements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– </w:t>
                      </w:r>
                      <w:r w:rsidR="001F0380">
                        <w:rPr>
                          <w:rFonts w:ascii="Calibri" w:hAnsi="Calibri"/>
                          <w:i/>
                          <w:sz w:val="22"/>
                        </w:rPr>
                        <w:t>Intérim 11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 xml:space="preserve"> mois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</w:p>
                    <w:p w14:paraId="061EA4A9" w14:textId="77777777" w:rsidR="001E5743" w:rsidRDefault="001E5743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F742BE">
                        <w:rPr>
                          <w:rFonts w:ascii="Calibri" w:hAnsi="Calibri"/>
                          <w:sz w:val="22"/>
                        </w:rPr>
                        <w:t>Traitement des réclamations clients, pilotage de g</w:t>
                      </w:r>
                      <w:r w:rsidR="00C60651">
                        <w:rPr>
                          <w:rFonts w:ascii="Calibri" w:hAnsi="Calibri"/>
                          <w:sz w:val="22"/>
                        </w:rPr>
                        <w:t xml:space="preserve">roupes d’amélioration continue : 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>diminution des récurrences de défaut, amélioration de l’ergonomie des postes de travail, augmentation des performances qualité, gain de productivité avec diminution</w:t>
                      </w:r>
                      <w:r w:rsidR="000372A7">
                        <w:rPr>
                          <w:rFonts w:ascii="Calibri" w:hAnsi="Calibri"/>
                          <w:sz w:val="22"/>
                        </w:rPr>
                        <w:t xml:space="preserve"> des </w:t>
                      </w:r>
                      <w:r w:rsidR="00C60651">
                        <w:rPr>
                          <w:rFonts w:ascii="Calibri" w:hAnsi="Calibri"/>
                          <w:sz w:val="22"/>
                        </w:rPr>
                        <w:t>temps arrêt machine</w:t>
                      </w:r>
                      <w:r w:rsidRPr="00F742BE">
                        <w:rPr>
                          <w:rFonts w:ascii="Calibri" w:hAnsi="Calibri"/>
                          <w:sz w:val="22"/>
                        </w:rPr>
                        <w:t>.</w:t>
                      </w:r>
                    </w:p>
                    <w:p w14:paraId="609F909B" w14:textId="77777777" w:rsidR="00D97E24" w:rsidRPr="00F742BE" w:rsidRDefault="00D97E24" w:rsidP="00015BB6">
                      <w:pPr>
                        <w:tabs>
                          <w:tab w:val="left" w:pos="0"/>
                          <w:tab w:val="left" w:pos="1843"/>
                        </w:tabs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6B8CCC91" w14:textId="77777777" w:rsidR="001E5743" w:rsidRDefault="00C60651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2004-2006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ab/>
                      </w:r>
                      <w:r w:rsidR="001E5743" w:rsidRPr="00F742BE">
                        <w:rPr>
                          <w:rFonts w:ascii="Calibri" w:hAnsi="Calibri"/>
                          <w:b/>
                          <w:sz w:val="22"/>
                        </w:rPr>
                        <w:t>Ingénie</w:t>
                      </w:r>
                      <w:r w:rsidR="00015BB6">
                        <w:rPr>
                          <w:rFonts w:ascii="Calibri" w:hAnsi="Calibri"/>
                          <w:b/>
                          <w:sz w:val="22"/>
                        </w:rPr>
                        <w:t xml:space="preserve">ur Qualité </w:t>
                      </w:r>
                    </w:p>
                    <w:p w14:paraId="1390B65D" w14:textId="77777777" w:rsidR="001F0380" w:rsidRPr="001F0380" w:rsidRDefault="001F0380" w:rsidP="00A61CCF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SKF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– 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Stage 6 mois puis intérim 17 mois</w:t>
                      </w:r>
                      <w:r w:rsidRPr="00CD471C">
                        <w:rPr>
                          <w:rFonts w:ascii="Calibri" w:hAnsi="Calibri"/>
                          <w:i/>
                          <w:sz w:val="22"/>
                        </w:rPr>
                        <w:t xml:space="preserve"> </w:t>
                      </w:r>
                    </w:p>
                    <w:p w14:paraId="31B0BF9D" w14:textId="77777777" w:rsidR="001E5743" w:rsidRPr="00F742BE" w:rsidRDefault="001E5743" w:rsidP="005C78D5">
                      <w:pPr>
                        <w:tabs>
                          <w:tab w:val="left" w:pos="0"/>
                          <w:tab w:val="left" w:pos="1843"/>
                        </w:tabs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 w:rsidRPr="00F742BE">
                        <w:rPr>
                          <w:rFonts w:ascii="Calibri" w:hAnsi="Calibri"/>
                          <w:sz w:val="22"/>
                        </w:rPr>
                        <w:t>Formation du personnel à la qualité et préparation de l’audit de suivi ISO 9001, sensibilisation des équipes à l’audit, traitement des réclamations clients, pilotage de groupes de résolutions de problèmes.</w:t>
                      </w:r>
                    </w:p>
                    <w:p w14:paraId="27A21CE8" w14:textId="77777777" w:rsidR="003F3F4E" w:rsidRDefault="003F3F4E"/>
                    <w:p w14:paraId="5E3AA7E2" w14:textId="77777777" w:rsidR="00853C35" w:rsidRPr="00907A72" w:rsidRDefault="006F0F9A" w:rsidP="006F0F9A">
                      <w:pPr>
                        <w:pBdr>
                          <w:bottom w:val="single" w:sz="4" w:space="1" w:color="auto"/>
                        </w:pBdr>
                        <w:tabs>
                          <w:tab w:val="left" w:pos="0"/>
                          <w:tab w:val="left" w:pos="1843"/>
                        </w:tabs>
                        <w:spacing w:after="120"/>
                        <w:rPr>
                          <w:rFonts w:ascii="Calibri" w:hAnsi="Calibri"/>
                          <w:b/>
                          <w:color w:val="00B05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FORMATIONS</w:t>
                      </w:r>
                    </w:p>
                    <w:p w14:paraId="53B3E9E8" w14:textId="0290FA6A" w:rsidR="002D3BBD" w:rsidRPr="00555416" w:rsidRDefault="002D3BBD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2024 :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L’agilité dans la gestion de projets</w:t>
                      </w:r>
                      <w:r w:rsidR="0055541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55416" w:rsidRPr="00555416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(Cegos)</w:t>
                      </w:r>
                    </w:p>
                    <w:p w14:paraId="0B477574" w14:textId="6B025641" w:rsidR="00853C35" w:rsidRPr="00D97E24" w:rsidRDefault="00853C35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2016 : </w:t>
                      </w:r>
                      <w:r w:rsidRPr="009854B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Management de projets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(école POP -</w:t>
                      </w:r>
                      <w:r w:rsidR="00C60651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Nantes)</w:t>
                      </w:r>
                    </w:p>
                    <w:p w14:paraId="4F718947" w14:textId="77777777" w:rsidR="00853C35" w:rsidRPr="00D97E24" w:rsidRDefault="00853C35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2014 : Prévention et analyse des risques (formation CHSCT - Tours)</w:t>
                      </w:r>
                    </w:p>
                    <w:p w14:paraId="51AC5417" w14:textId="77777777" w:rsidR="00853C35" w:rsidRPr="00D97E24" w:rsidRDefault="00C60651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2004 : </w:t>
                      </w:r>
                      <w:r w:rsidRPr="009854B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DESS Assurance Qualité</w:t>
                      </w: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="00853C35"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Tours</w:t>
                      </w:r>
                    </w:p>
                    <w:p w14:paraId="5B22D464" w14:textId="77777777" w:rsidR="00853C35" w:rsidRPr="00D97E24" w:rsidRDefault="00853C35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2003 : Maitrise d</w:t>
                      </w:r>
                      <w:r w:rsidR="00C60651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e Sciences de Gestion -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Tours</w:t>
                      </w:r>
                    </w:p>
                    <w:p w14:paraId="623AD898" w14:textId="77777777" w:rsidR="00853C35" w:rsidRPr="00D97E24" w:rsidRDefault="00853C35" w:rsidP="003F3F4E">
                      <w:pPr>
                        <w:tabs>
                          <w:tab w:val="left" w:pos="426"/>
                          <w:tab w:val="left" w:pos="851"/>
                          <w:tab w:val="left" w:pos="2268"/>
                        </w:tabs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</w:pP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2000 : DUT G</w:t>
                      </w: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estion des  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ntreprises et 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>dministrations</w:t>
                      </w:r>
                      <w:r w:rsidR="00C60651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Pr="00D97E24">
                        <w:rPr>
                          <w:rFonts w:ascii="Calibri" w:hAnsi="Calibri"/>
                          <w:bCs/>
                          <w:sz w:val="22"/>
                          <w:szCs w:val="22"/>
                        </w:rPr>
                        <w:t xml:space="preserve"> Le Mans</w:t>
                      </w:r>
                    </w:p>
                    <w:p w14:paraId="06941803" w14:textId="77777777" w:rsidR="00853C35" w:rsidRDefault="00853C35"/>
                  </w:txbxContent>
                </v:textbox>
              </v:shape>
            </w:pict>
          </mc:Fallback>
        </mc:AlternateContent>
      </w:r>
    </w:p>
    <w:p w14:paraId="25B423E2" w14:textId="77777777" w:rsidR="008C4E4D" w:rsidRDefault="008C4E4D"/>
    <w:p w14:paraId="0AD14E93" w14:textId="77777777" w:rsidR="00320872" w:rsidRDefault="00320872"/>
    <w:p w14:paraId="1AC01D18" w14:textId="77777777" w:rsidR="008C4E4D" w:rsidRDefault="008C4E4D"/>
    <w:p w14:paraId="5728E454" w14:textId="77777777" w:rsidR="008C4E4D" w:rsidRDefault="008C4E4D"/>
    <w:p w14:paraId="56CC56B6" w14:textId="77777777" w:rsidR="008C4E4D" w:rsidRDefault="008C4E4D"/>
    <w:p w14:paraId="7827690B" w14:textId="77777777" w:rsidR="008C4E4D" w:rsidRDefault="008C4E4D"/>
    <w:p w14:paraId="1AF5BE8A" w14:textId="77777777" w:rsidR="008C4E4D" w:rsidRDefault="008C4E4D"/>
    <w:p w14:paraId="609B6B34" w14:textId="77777777" w:rsidR="008C4E4D" w:rsidRDefault="008C4E4D"/>
    <w:p w14:paraId="456C9723" w14:textId="77777777" w:rsidR="008C4E4D" w:rsidRDefault="008C4E4D"/>
    <w:p w14:paraId="71EEED1B" w14:textId="77777777" w:rsidR="008C4E4D" w:rsidRDefault="008C4E4D"/>
    <w:p w14:paraId="760B2B60" w14:textId="77777777" w:rsidR="008C4E4D" w:rsidRDefault="008C4E4D"/>
    <w:p w14:paraId="258C0AC5" w14:textId="77777777" w:rsidR="008C4E4D" w:rsidRDefault="008C4E4D"/>
    <w:p w14:paraId="0885FC04" w14:textId="77777777" w:rsidR="008C4E4D" w:rsidRDefault="008C4E4D"/>
    <w:p w14:paraId="1721CDC4" w14:textId="77777777" w:rsidR="008C4E4D" w:rsidRDefault="008C4E4D"/>
    <w:p w14:paraId="06DFA768" w14:textId="77777777" w:rsidR="008C4E4D" w:rsidRDefault="008C4E4D"/>
    <w:p w14:paraId="4D25F408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440FBA09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2A60D106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5F3FA048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26F4C07A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1688C564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1809423B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363E8E0D" w14:textId="77777777" w:rsidR="008C4E4D" w:rsidRDefault="008C4E4D" w:rsidP="008C4E4D">
      <w:pPr>
        <w:tabs>
          <w:tab w:val="left" w:pos="0"/>
          <w:tab w:val="left" w:pos="1843"/>
        </w:tabs>
        <w:ind w:left="1843" w:hanging="1843"/>
        <w:rPr>
          <w:rFonts w:ascii="Calibri" w:hAnsi="Calibri"/>
          <w:b/>
        </w:rPr>
      </w:pPr>
    </w:p>
    <w:p w14:paraId="18DC608B" w14:textId="77777777" w:rsidR="00E72461" w:rsidRPr="00FC1F58" w:rsidRDefault="00E72461" w:rsidP="001E5743">
      <w:pPr>
        <w:pStyle w:val="Titre2"/>
        <w:spacing w:before="0"/>
        <w:rPr>
          <w:rFonts w:ascii="Calibri" w:hAnsi="Calibri"/>
        </w:rPr>
      </w:pPr>
    </w:p>
    <w:sectPr w:rsidR="00E72461" w:rsidRPr="00FC1F58" w:rsidSect="004C6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CF"/>
    <w:multiLevelType w:val="hybridMultilevel"/>
    <w:tmpl w:val="96C48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6A7E"/>
    <w:multiLevelType w:val="hybridMultilevel"/>
    <w:tmpl w:val="474EF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E58FD"/>
    <w:multiLevelType w:val="hybridMultilevel"/>
    <w:tmpl w:val="3550C9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43292"/>
    <w:multiLevelType w:val="hybridMultilevel"/>
    <w:tmpl w:val="B4E686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14AC8"/>
    <w:multiLevelType w:val="hybridMultilevel"/>
    <w:tmpl w:val="47FA9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D2939"/>
    <w:multiLevelType w:val="hybridMultilevel"/>
    <w:tmpl w:val="51DCD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D71CA"/>
    <w:multiLevelType w:val="hybridMultilevel"/>
    <w:tmpl w:val="77B25F86"/>
    <w:lvl w:ilvl="0" w:tplc="6A8CE32A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44536642"/>
    <w:multiLevelType w:val="hybridMultilevel"/>
    <w:tmpl w:val="0DC0BEE0"/>
    <w:lvl w:ilvl="0" w:tplc="D7625E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5ABE"/>
    <w:multiLevelType w:val="hybridMultilevel"/>
    <w:tmpl w:val="05F60A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275E"/>
    <w:multiLevelType w:val="hybridMultilevel"/>
    <w:tmpl w:val="06A06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87AC7"/>
    <w:multiLevelType w:val="hybridMultilevel"/>
    <w:tmpl w:val="D38060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061B94"/>
    <w:multiLevelType w:val="hybridMultilevel"/>
    <w:tmpl w:val="4E88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78544">
    <w:abstractNumId w:val="2"/>
  </w:num>
  <w:num w:numId="2" w16cid:durableId="2063475958">
    <w:abstractNumId w:val="1"/>
  </w:num>
  <w:num w:numId="3" w16cid:durableId="1235050045">
    <w:abstractNumId w:val="5"/>
  </w:num>
  <w:num w:numId="4" w16cid:durableId="851459044">
    <w:abstractNumId w:val="10"/>
  </w:num>
  <w:num w:numId="5" w16cid:durableId="2046782817">
    <w:abstractNumId w:val="3"/>
  </w:num>
  <w:num w:numId="6" w16cid:durableId="1681542238">
    <w:abstractNumId w:val="4"/>
  </w:num>
  <w:num w:numId="7" w16cid:durableId="805008062">
    <w:abstractNumId w:val="9"/>
  </w:num>
  <w:num w:numId="8" w16cid:durableId="413403424">
    <w:abstractNumId w:val="8"/>
  </w:num>
  <w:num w:numId="9" w16cid:durableId="1782070018">
    <w:abstractNumId w:val="11"/>
  </w:num>
  <w:num w:numId="10" w16cid:durableId="1086346626">
    <w:abstractNumId w:val="0"/>
  </w:num>
  <w:num w:numId="11" w16cid:durableId="1302344131">
    <w:abstractNumId w:val="6"/>
  </w:num>
  <w:num w:numId="12" w16cid:durableId="117651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4D"/>
    <w:rsid w:val="00006E8B"/>
    <w:rsid w:val="00015BB6"/>
    <w:rsid w:val="000372A7"/>
    <w:rsid w:val="00045E0E"/>
    <w:rsid w:val="00075A06"/>
    <w:rsid w:val="000C0F77"/>
    <w:rsid w:val="000D5D27"/>
    <w:rsid w:val="00114635"/>
    <w:rsid w:val="00131F0B"/>
    <w:rsid w:val="00135489"/>
    <w:rsid w:val="001410C0"/>
    <w:rsid w:val="001625D7"/>
    <w:rsid w:val="001B7B69"/>
    <w:rsid w:val="001E1452"/>
    <w:rsid w:val="001E1575"/>
    <w:rsid w:val="001E5743"/>
    <w:rsid w:val="001F0380"/>
    <w:rsid w:val="0020401F"/>
    <w:rsid w:val="00245ECD"/>
    <w:rsid w:val="00281DFA"/>
    <w:rsid w:val="00296E3F"/>
    <w:rsid w:val="002C13B6"/>
    <w:rsid w:val="002D3BBD"/>
    <w:rsid w:val="002E40A9"/>
    <w:rsid w:val="002E494F"/>
    <w:rsid w:val="00320872"/>
    <w:rsid w:val="00343AEA"/>
    <w:rsid w:val="00345EBE"/>
    <w:rsid w:val="00355C6E"/>
    <w:rsid w:val="00373080"/>
    <w:rsid w:val="003B09F2"/>
    <w:rsid w:val="003C79B7"/>
    <w:rsid w:val="003F3F4E"/>
    <w:rsid w:val="00432A16"/>
    <w:rsid w:val="004515D1"/>
    <w:rsid w:val="004677BA"/>
    <w:rsid w:val="004C089A"/>
    <w:rsid w:val="004C6F5B"/>
    <w:rsid w:val="004E59CA"/>
    <w:rsid w:val="00534DFB"/>
    <w:rsid w:val="00555416"/>
    <w:rsid w:val="00596F42"/>
    <w:rsid w:val="005C0F95"/>
    <w:rsid w:val="005C78D5"/>
    <w:rsid w:val="0061639C"/>
    <w:rsid w:val="00665A49"/>
    <w:rsid w:val="00675A17"/>
    <w:rsid w:val="00685865"/>
    <w:rsid w:val="006B11D7"/>
    <w:rsid w:val="006F0F9A"/>
    <w:rsid w:val="00731DA1"/>
    <w:rsid w:val="00741820"/>
    <w:rsid w:val="00746198"/>
    <w:rsid w:val="008237BE"/>
    <w:rsid w:val="00853C35"/>
    <w:rsid w:val="0086791B"/>
    <w:rsid w:val="008C4E4D"/>
    <w:rsid w:val="008D2D46"/>
    <w:rsid w:val="008F4DE5"/>
    <w:rsid w:val="00907A72"/>
    <w:rsid w:val="0091284A"/>
    <w:rsid w:val="009854B6"/>
    <w:rsid w:val="009C3B6B"/>
    <w:rsid w:val="009D354F"/>
    <w:rsid w:val="00A17149"/>
    <w:rsid w:val="00A26869"/>
    <w:rsid w:val="00A60BBD"/>
    <w:rsid w:val="00A61CCF"/>
    <w:rsid w:val="00A739AB"/>
    <w:rsid w:val="00A87C1C"/>
    <w:rsid w:val="00AB3508"/>
    <w:rsid w:val="00AD72B8"/>
    <w:rsid w:val="00AF59F0"/>
    <w:rsid w:val="00B150C9"/>
    <w:rsid w:val="00BD3ADF"/>
    <w:rsid w:val="00BE3073"/>
    <w:rsid w:val="00C60651"/>
    <w:rsid w:val="00C63F86"/>
    <w:rsid w:val="00CC44F2"/>
    <w:rsid w:val="00CD471C"/>
    <w:rsid w:val="00CE04D3"/>
    <w:rsid w:val="00D02462"/>
    <w:rsid w:val="00D11F68"/>
    <w:rsid w:val="00D43BC6"/>
    <w:rsid w:val="00D70BF8"/>
    <w:rsid w:val="00D97E24"/>
    <w:rsid w:val="00DA6662"/>
    <w:rsid w:val="00E0166A"/>
    <w:rsid w:val="00E0757D"/>
    <w:rsid w:val="00E33F73"/>
    <w:rsid w:val="00E43B43"/>
    <w:rsid w:val="00E72461"/>
    <w:rsid w:val="00ED283C"/>
    <w:rsid w:val="00F139F8"/>
    <w:rsid w:val="00F2200F"/>
    <w:rsid w:val="00F321E0"/>
    <w:rsid w:val="00F742BE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78C0"/>
  <w15:docId w15:val="{6C4F4FD1-B5EE-4417-AAA5-2A8A59C3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C4E4D"/>
    <w:pPr>
      <w:keepNext/>
      <w:tabs>
        <w:tab w:val="left" w:pos="426"/>
        <w:tab w:val="left" w:pos="851"/>
        <w:tab w:val="left" w:pos="2268"/>
      </w:tabs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24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C4E4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C4E4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72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B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BC6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907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gneron.stephani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gneron.stephani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616E-DD24-46A0-85AE-5A5FA4BB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sebastien vigneron</cp:lastModifiedBy>
  <cp:revision>2</cp:revision>
  <cp:lastPrinted>2024-04-10T18:00:00Z</cp:lastPrinted>
  <dcterms:created xsi:type="dcterms:W3CDTF">2025-02-18T15:42:00Z</dcterms:created>
  <dcterms:modified xsi:type="dcterms:W3CDTF">2025-02-18T15:42:00Z</dcterms:modified>
</cp:coreProperties>
</file>