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6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Melissa D. Gallagher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4 Pia Lane, Simsbury, CT 06070   •   melissagallagher71@gmail.com   •   +1.860.808.8804 • 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https://www.linkedin.com/in/melissa-gallagher-447342231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28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highlight w:val="white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000000" w:space="1" w:sz="4" w:val="single"/>
        </w:pBdr>
        <w:spacing w:after="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EDUCATION</w:t>
      </w:r>
    </w:p>
    <w:p w:rsidR="00000000" w:rsidDel="00000000" w:rsidP="00000000" w:rsidRDefault="00000000" w:rsidRPr="00000000" w14:paraId="00000006">
      <w:pPr>
        <w:tabs>
          <w:tab w:val="right" w:leader="none" w:pos="10800"/>
        </w:tabs>
        <w:spacing w:after="0" w:lineRule="auto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University of Connecticut,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Storrs, CT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Management and Engineering for Manufacturing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5760"/>
          <w:tab w:val="right" w:leader="none" w:pos="10800"/>
        </w:tabs>
        <w:spacing w:after="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Class 2025,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Bachelor of Science from School of Engineering and Business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Current GPA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3.8 </w:t>
      </w:r>
    </w:p>
    <w:p w:rsidR="00000000" w:rsidDel="00000000" w:rsidP="00000000" w:rsidRDefault="00000000" w:rsidRPr="00000000" w14:paraId="00000008">
      <w:pPr>
        <w:tabs>
          <w:tab w:val="left" w:leader="none" w:pos="450"/>
          <w:tab w:val="right" w:leader="none" w:pos="1080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Dean’s 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450"/>
          <w:tab w:val="right" w:leader="none" w:pos="10800"/>
        </w:tabs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ab/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Engineering Learning Community</w:t>
      </w:r>
    </w:p>
    <w:p w:rsidR="00000000" w:rsidDel="00000000" w:rsidP="00000000" w:rsidRDefault="00000000" w:rsidRPr="00000000" w14:paraId="0000000A">
      <w:pPr>
        <w:pBdr>
          <w:bottom w:color="000000" w:space="1" w:sz="4" w:val="single"/>
        </w:pBdr>
        <w:spacing w:after="0" w:before="12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Skills: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Microsoft Word, Microsoft PowerPoint, Microsoft Excel, SolidWorks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bottom w:color="000000" w:space="1" w:sz="4" w:val="single"/>
        </w:pBdr>
        <w:spacing w:after="0" w:before="120" w:lineRule="auto"/>
        <w:rPr>
          <w:rFonts w:ascii="Times New Roman" w:cs="Times New Roman" w:eastAsia="Times New Roman" w:hAnsi="Times New Roman"/>
          <w:color w:val="43434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Languages: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English; </w:t>
      </w:r>
      <w:r w:rsidDel="00000000" w:rsidR="00000000" w:rsidRPr="00000000">
        <w:rPr>
          <w:rFonts w:ascii="Times New Roman" w:cs="Times New Roman" w:eastAsia="Times New Roman" w:hAnsi="Times New Roman"/>
          <w:color w:val="434343"/>
          <w:rtl w:val="0"/>
        </w:rPr>
        <w:t xml:space="preserve">fluent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 Spanish; </w:t>
      </w:r>
      <w:r w:rsidDel="00000000" w:rsidR="00000000" w:rsidRPr="00000000">
        <w:rPr>
          <w:rFonts w:ascii="Times New Roman" w:cs="Times New Roman" w:eastAsia="Times New Roman" w:hAnsi="Times New Roman"/>
          <w:color w:val="434343"/>
          <w:rtl w:val="0"/>
        </w:rPr>
        <w:t xml:space="preserve">conversational/ reading and writing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 Java, Python, VBA;</w:t>
      </w:r>
      <w:r w:rsidDel="00000000" w:rsidR="00000000" w:rsidRPr="00000000">
        <w:rPr>
          <w:rFonts w:ascii="Times New Roman" w:cs="Times New Roman" w:eastAsia="Times New Roman" w:hAnsi="Times New Roman"/>
          <w:color w:val="434343"/>
          <w:rtl w:val="0"/>
        </w:rPr>
        <w:t xml:space="preserve"> proficient</w:t>
      </w:r>
    </w:p>
    <w:p w:rsidR="00000000" w:rsidDel="00000000" w:rsidP="00000000" w:rsidRDefault="00000000" w:rsidRPr="00000000" w14:paraId="0000000C">
      <w:pPr>
        <w:pBdr>
          <w:bottom w:color="000000" w:space="1" w:sz="4" w:val="single"/>
        </w:pBdr>
        <w:spacing w:after="0"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Relevant Classes: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Applied Mechanics, Material Science, Manufacturing Systems, Products &amp; Processes, 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rtl w:val="0"/>
        </w:rPr>
        <w:t xml:space="preserve">…………………...c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Thermodynamics, Computers in Manufacturing, Electrical and Computer Engineering, Micro and 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rtl w:val="0"/>
        </w:rPr>
        <w:t xml:space="preserve">………………….cc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Macroeconomics, Financial and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Managerial Accounting</w:t>
      </w:r>
    </w:p>
    <w:p w:rsidR="00000000" w:rsidDel="00000000" w:rsidP="00000000" w:rsidRDefault="00000000" w:rsidRPr="00000000" w14:paraId="0000000D">
      <w:pPr>
        <w:pBdr>
          <w:bottom w:color="000000" w:space="1" w:sz="4" w:val="single"/>
        </w:pBdr>
        <w:spacing w:after="0" w:before="12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bottom w:color="000000" w:space="1" w:sz="4" w:val="single"/>
        </w:pBdr>
        <w:spacing w:after="0" w:before="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RELEVANT EXPERIENCE</w:t>
      </w:r>
    </w:p>
    <w:p w:rsidR="00000000" w:rsidDel="00000000" w:rsidP="00000000" w:rsidRDefault="00000000" w:rsidRPr="00000000" w14:paraId="0000000F">
      <w:pPr>
        <w:tabs>
          <w:tab w:val="right" w:leader="none" w:pos="10800"/>
        </w:tabs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Enable Life Sciences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Farmington, CT</w:t>
      </w:r>
    </w:p>
    <w:p w:rsidR="00000000" w:rsidDel="00000000" w:rsidP="00000000" w:rsidRDefault="00000000" w:rsidRPr="00000000" w14:paraId="00000010">
      <w:pPr>
        <w:tabs>
          <w:tab w:val="right" w:leader="none" w:pos="10800"/>
        </w:tabs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 Intern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May 2023 – Current</w:t>
      </w:r>
    </w:p>
    <w:p w:rsidR="00000000" w:rsidDel="00000000" w:rsidP="00000000" w:rsidRDefault="00000000" w:rsidRPr="00000000" w14:paraId="00000011">
      <w:pPr>
        <w:spacing w:after="0" w:line="276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oversee quality management system for developing company’s cell culture media</w:t>
      </w:r>
    </w:p>
    <w:p w:rsidR="00000000" w:rsidDel="00000000" w:rsidP="00000000" w:rsidRDefault="00000000" w:rsidRPr="00000000" w14:paraId="00000012">
      <w:pPr>
        <w:spacing w:after="0" w:line="276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manage document control process for spinoff company, Onkologic, INC</w:t>
      </w:r>
    </w:p>
    <w:p w:rsidR="00000000" w:rsidDel="00000000" w:rsidP="00000000" w:rsidRDefault="00000000" w:rsidRPr="00000000" w14:paraId="00000013">
      <w:pPr>
        <w:spacing w:after="0" w:line="276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craft corporate GMP strategy that is evergreen on website: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www.onkologic.com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</w:p>
    <w:p w:rsidR="00000000" w:rsidDel="00000000" w:rsidP="00000000" w:rsidRDefault="00000000" w:rsidRPr="00000000" w14:paraId="00000014">
      <w:pPr>
        <w:spacing w:after="0" w:line="276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write product literature (SRLs, CoA, SDS, IFU, etc) to optimize customer’s product usage</w:t>
      </w:r>
    </w:p>
    <w:p w:rsidR="00000000" w:rsidDel="00000000" w:rsidP="00000000" w:rsidRDefault="00000000" w:rsidRPr="00000000" w14:paraId="00000015">
      <w:pPr>
        <w:spacing w:after="0" w:line="276" w:lineRule="auto"/>
        <w:ind w:firstLine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right" w:leader="none" w:pos="10800"/>
        </w:tabs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University of Connecticut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Storrs, CT</w:t>
      </w:r>
    </w:p>
    <w:p w:rsidR="00000000" w:rsidDel="00000000" w:rsidP="00000000" w:rsidRDefault="00000000" w:rsidRPr="00000000" w14:paraId="00000017">
      <w:pPr>
        <w:tabs>
          <w:tab w:val="left" w:leader="none" w:pos="5760"/>
          <w:tab w:val="right" w:leader="none" w:pos="10800"/>
        </w:tabs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 Teaching Assistant for “Intro to Manufacturing Systems”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August 2023 – Current</w:t>
      </w:r>
    </w:p>
    <w:p w:rsidR="00000000" w:rsidDel="00000000" w:rsidP="00000000" w:rsidRDefault="00000000" w:rsidRPr="00000000" w14:paraId="00000018">
      <w:pPr>
        <w:spacing w:after="0" w:line="276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hold office hours to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teach supplementary lessons and practice problems to professor’s lectures</w:t>
      </w:r>
    </w:p>
    <w:p w:rsidR="00000000" w:rsidDel="00000000" w:rsidP="00000000" w:rsidRDefault="00000000" w:rsidRPr="00000000" w14:paraId="00000019">
      <w:pPr>
        <w:spacing w:after="0" w:line="276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grade assignments and give feedback on students’ mistakes </w:t>
      </w:r>
    </w:p>
    <w:p w:rsidR="00000000" w:rsidDel="00000000" w:rsidP="00000000" w:rsidRDefault="00000000" w:rsidRPr="00000000" w14:paraId="0000001A">
      <w:pPr>
        <w:tabs>
          <w:tab w:val="left" w:leader="none" w:pos="0"/>
        </w:tabs>
        <w:spacing w:after="0" w:line="240" w:lineRule="auto"/>
        <w:ind w:left="0" w:right="-1440" w:firstLine="0"/>
        <w:rPr>
          <w:rFonts w:ascii="Times New Roman" w:cs="Times New Roman" w:eastAsia="Times New Roman" w:hAnsi="Times New Roman"/>
          <w:sz w:val="16"/>
          <w:szCs w:val="16"/>
        </w:rPr>
      </w:pPr>
      <w:bookmarkStart w:colFirst="0" w:colLast="0" w:name="_heading=h.bl6a0icag4qk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bottom w:color="000000" w:space="1" w:sz="4" w:val="single"/>
        </w:pBdr>
        <w:spacing w:after="0" w:before="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CAMPUS &amp; COMMUNITY INVOLVEMENT</w:t>
      </w:r>
    </w:p>
    <w:p w:rsidR="00000000" w:rsidDel="00000000" w:rsidP="00000000" w:rsidRDefault="00000000" w:rsidRPr="00000000" w14:paraId="0000001C">
      <w:pPr>
        <w:tabs>
          <w:tab w:val="right" w:leader="none" w:pos="10800"/>
        </w:tabs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University of Connecticut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Storrs, CT</w:t>
      </w:r>
    </w:p>
    <w:p w:rsidR="00000000" w:rsidDel="00000000" w:rsidP="00000000" w:rsidRDefault="00000000" w:rsidRPr="00000000" w14:paraId="0000001D">
      <w:pPr>
        <w:tabs>
          <w:tab w:val="left" w:leader="none" w:pos="5760"/>
          <w:tab w:val="right" w:leader="none" w:pos="10800"/>
        </w:tabs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 HuskyTHON Volunteer and Dancer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September 2021 – Current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  <w:tab w:val="right" w:leader="none" w:pos="10800"/>
        </w:tabs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articipate in an 18-hour dance marathon to raise money for the Children’s Hospital in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Hartford, 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  <w:tab w:val="right" w:leader="none" w:pos="10800"/>
        </w:tabs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Create a positive environment for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patients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participating in the marathon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  <w:tab w:val="right" w:leader="none" w:pos="10800"/>
        </w:tabs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Organize and participate in fundraisers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to raise money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  <w:tab w:val="right" w:leader="none" w:pos="10800"/>
        </w:tabs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right" w:leader="none" w:pos="10800"/>
        </w:tabs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Alpha Lambda Delta Honor Society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September 2021 – Current</w:t>
      </w:r>
    </w:p>
    <w:p w:rsidR="00000000" w:rsidDel="00000000" w:rsidP="00000000" w:rsidRDefault="00000000" w:rsidRPr="00000000" w14:paraId="00000023">
      <w:pPr>
        <w:tabs>
          <w:tab w:val="left" w:leader="none" w:pos="5760"/>
          <w:tab w:val="right" w:leader="none" w:pos="10800"/>
        </w:tabs>
        <w:spacing w:after="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Volunteer at community service events (sandwich-making for homeless shelter, soup kitchen, stadium cleaning, 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rtl w:val="0"/>
        </w:rPr>
        <w:t xml:space="preserve">  ..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etc) to positively impact Storrs neighboring communities</w:t>
      </w:r>
    </w:p>
    <w:p w:rsidR="00000000" w:rsidDel="00000000" w:rsidP="00000000" w:rsidRDefault="00000000" w:rsidRPr="00000000" w14:paraId="00000024">
      <w:pPr>
        <w:spacing w:after="0" w:line="276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Undertake role of responsibility and leadership for new members</w:t>
      </w:r>
    </w:p>
    <w:p w:rsidR="00000000" w:rsidDel="00000000" w:rsidP="00000000" w:rsidRDefault="00000000" w:rsidRPr="00000000" w14:paraId="00000025">
      <w:pPr>
        <w:spacing w:after="0" w:line="276" w:lineRule="auto"/>
        <w:ind w:firstLine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76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Management for Manufacturing and Engineering Society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 xml:space="preserve">January 2021 – Current</w:t>
      </w:r>
    </w:p>
    <w:p w:rsidR="00000000" w:rsidDel="00000000" w:rsidP="00000000" w:rsidRDefault="00000000" w:rsidRPr="00000000" w14:paraId="00000027">
      <w:pPr>
        <w:spacing w:after="0" w:line="276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Attend engaging speaker session with industry professionals to gain valuable insight into various career paths</w:t>
      </w:r>
    </w:p>
    <w:p w:rsidR="00000000" w:rsidDel="00000000" w:rsidP="00000000" w:rsidRDefault="00000000" w:rsidRPr="00000000" w14:paraId="00000028">
      <w:pPr>
        <w:spacing w:after="0" w:line="276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Network with companies of different sectors of engineering and business</w:t>
      </w:r>
    </w:p>
    <w:p w:rsidR="00000000" w:rsidDel="00000000" w:rsidP="00000000" w:rsidRDefault="00000000" w:rsidRPr="00000000" w14:paraId="00000029">
      <w:pPr>
        <w:spacing w:after="0" w:before="0" w:line="276" w:lineRule="auto"/>
        <w:ind w:firstLine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bottom w:color="000000" w:space="1" w:sz="4" w:val="single"/>
        </w:pBdr>
        <w:spacing w:after="0" w:before="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ADDITIONAL EXPERIENCE</w:t>
      </w:r>
    </w:p>
    <w:p w:rsidR="00000000" w:rsidDel="00000000" w:rsidP="00000000" w:rsidRDefault="00000000" w:rsidRPr="00000000" w14:paraId="0000002B">
      <w:pPr>
        <w:tabs>
          <w:tab w:val="right" w:leader="none" w:pos="10800"/>
        </w:tabs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Marshalls &amp; HomeGoods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Narragansett, RI</w:t>
      </w:r>
    </w:p>
    <w:p w:rsidR="00000000" w:rsidDel="00000000" w:rsidP="00000000" w:rsidRDefault="00000000" w:rsidRPr="00000000" w14:paraId="0000002C">
      <w:pPr>
        <w:tabs>
          <w:tab w:val="left" w:leader="none" w:pos="5760"/>
          <w:tab w:val="right" w:leader="none" w:pos="10800"/>
        </w:tabs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 Customer Service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May 2022 – August 2022</w:t>
      </w:r>
    </w:p>
    <w:p w:rsidR="00000000" w:rsidDel="00000000" w:rsidP="00000000" w:rsidRDefault="00000000" w:rsidRPr="00000000" w14:paraId="0000002D">
      <w:pPr>
        <w:tabs>
          <w:tab w:val="left" w:leader="none" w:pos="0"/>
        </w:tabs>
        <w:spacing w:after="0" w:line="240" w:lineRule="auto"/>
        <w:ind w:left="720" w:right="-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friendly cashier to create a nice, efficient experience for customers</w:t>
      </w:r>
    </w:p>
    <w:p w:rsidR="00000000" w:rsidDel="00000000" w:rsidP="00000000" w:rsidRDefault="00000000" w:rsidRPr="00000000" w14:paraId="0000002E">
      <w:pPr>
        <w:tabs>
          <w:tab w:val="left" w:leader="none" w:pos="0"/>
        </w:tabs>
        <w:spacing w:after="0" w:line="240" w:lineRule="auto"/>
        <w:ind w:left="720" w:right="-1440" w:firstLine="0"/>
        <w:rPr/>
      </w:pPr>
      <w:bookmarkStart w:colFirst="0" w:colLast="0" w:name="_heading=h.m4lkn8ft9rb7" w:id="1"/>
      <w:bookmarkEnd w:id="1"/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worked on the floor to make presentable, organized displays</w:t>
      </w: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  <w:tab/>
      <w:tab/>
      <w:tab/>
      <w:tab/>
      <w:tab/>
      <w:tab/>
      <w:tab/>
      <w:tab/>
      <w:tab/>
      <w:tab/>
    </w:r>
    <w:r w:rsidDel="00000000" w:rsidR="00000000" w:rsidRPr="00000000">
      <w:rPr>
        <w:rFonts w:ascii="Times New Roman" w:cs="Times New Roman" w:eastAsia="Times New Roman" w:hAnsi="Times New Roman"/>
        <w:rtl w:val="0"/>
      </w:rPr>
      <w:tab/>
      <w:tab/>
      <w:tab/>
      <w:t xml:space="preserve">March 5, 2024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C3D7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FC3D74"/>
    <w:pPr>
      <w:ind w:left="720"/>
      <w:contextualSpacing w:val="1"/>
    </w:pPr>
  </w:style>
  <w:style w:type="character" w:styleId="documentskn-mlf9parent-containerleft-box" w:customStyle="1">
    <w:name w:val="document_skn-mlf9_parent-container_left-box"/>
    <w:basedOn w:val="DefaultParagraphFont"/>
    <w:rsid w:val="00FC3D74"/>
  </w:style>
  <w:style w:type="paragraph" w:styleId="p" w:customStyle="1">
    <w:name w:val="p"/>
    <w:basedOn w:val="Normal"/>
    <w:rsid w:val="00FC3D74"/>
    <w:pPr>
      <w:spacing w:after="0" w:line="240" w:lineRule="atLeast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linkedin.com/in/melissa-gallagher-447342231" TargetMode="External"/><Relationship Id="rId8" Type="http://schemas.openxmlformats.org/officeDocument/2006/relationships/hyperlink" Target="http://www.onkologic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TszaB/OjBwZV+Q9t16SE0sGJBA==">CgMxLjAyDmguYmw2YTBpY2FnNHFrMg5oLm00bGtuOGZ0OXJiNzgAciExNW5odWJNdkZqX0I3ZjV4bjRwY2hPZU5ma0xrMEw4NHg=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2023-10-11T13:57:00Z</dcterms:created>
  <dc:creator>Mazzacco, Olivia</dc:creator>
</cp:coreProperties>
</file>